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B0B" w:rsidRDefault="006C2B0B" w:rsidP="006C2B0B">
      <w:pPr>
        <w:keepNext/>
        <w:suppressAutoHyphens/>
        <w:spacing w:after="0" w:line="240" w:lineRule="auto"/>
        <w:jc w:val="center"/>
        <w:outlineLvl w:val="0"/>
        <w:rPr>
          <w:rFonts w:ascii="Times New Roman" w:eastAsia="Times New Roman" w:hAnsi="Times New Roman"/>
          <w:b/>
          <w:sz w:val="28"/>
          <w:szCs w:val="28"/>
          <w:lang w:val="ru-RU" w:eastAsia="zh-CN"/>
        </w:rPr>
      </w:pPr>
      <w:r>
        <w:rPr>
          <w:rFonts w:ascii="Times New Roman" w:eastAsia="Times New Roman" w:hAnsi="Times New Roman"/>
          <w:b/>
          <w:noProof/>
          <w:sz w:val="24"/>
          <w:szCs w:val="20"/>
          <w:lang w:eastAsia="uk-UA"/>
        </w:rPr>
        <w:drawing>
          <wp:inline distT="0" distB="0" distL="0" distR="0" wp14:anchorId="1ED061C9" wp14:editId="3B4425E6">
            <wp:extent cx="514350" cy="638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l="-99" t="-78" r="-99" b="-78"/>
                    <a:stretch>
                      <a:fillRect/>
                    </a:stretch>
                  </pic:blipFill>
                  <pic:spPr bwMode="auto">
                    <a:xfrm>
                      <a:off x="0" y="0"/>
                      <a:ext cx="514350" cy="638175"/>
                    </a:xfrm>
                    <a:prstGeom prst="rect">
                      <a:avLst/>
                    </a:prstGeom>
                    <a:solidFill>
                      <a:srgbClr val="FFFFFF"/>
                    </a:solidFill>
                    <a:ln>
                      <a:noFill/>
                    </a:ln>
                  </pic:spPr>
                </pic:pic>
              </a:graphicData>
            </a:graphic>
          </wp:inline>
        </w:drawing>
      </w:r>
    </w:p>
    <w:p w:rsidR="006C2B0B" w:rsidRDefault="006C2B0B" w:rsidP="006C2B0B">
      <w:pPr>
        <w:suppressAutoHyphens/>
        <w:spacing w:after="0" w:line="240" w:lineRule="auto"/>
        <w:jc w:val="center"/>
        <w:rPr>
          <w:rFonts w:ascii="Times New Roman" w:eastAsia="Times New Roman" w:hAnsi="Times New Roman"/>
          <w:sz w:val="24"/>
          <w:szCs w:val="24"/>
          <w:lang w:eastAsia="zh-CN"/>
        </w:rPr>
      </w:pPr>
      <w:r>
        <w:rPr>
          <w:rFonts w:ascii="Times New Roman" w:eastAsia="Times New Roman" w:hAnsi="Times New Roman"/>
          <w:b/>
          <w:sz w:val="28"/>
          <w:szCs w:val="28"/>
          <w:lang w:val="ru-RU" w:eastAsia="zh-CN"/>
        </w:rPr>
        <w:t>БУЧАНСЬКА  МІСЬКА  РАДА</w:t>
      </w:r>
    </w:p>
    <w:p w:rsidR="006C2B0B" w:rsidRDefault="006C2B0B" w:rsidP="006C2B0B">
      <w:pPr>
        <w:keepNext/>
        <w:pBdr>
          <w:bottom w:val="single" w:sz="12" w:space="1" w:color="000000"/>
        </w:pBdr>
        <w:tabs>
          <w:tab w:val="num" w:pos="0"/>
        </w:tabs>
        <w:suppressAutoHyphens/>
        <w:spacing w:after="0" w:line="240" w:lineRule="auto"/>
        <w:ind w:left="5812" w:hanging="5760"/>
        <w:outlineLvl w:val="1"/>
        <w:rPr>
          <w:rFonts w:ascii="Times New Roman" w:eastAsia="Times New Roman" w:hAnsi="Times New Roman"/>
          <w:b/>
          <w:sz w:val="20"/>
          <w:szCs w:val="20"/>
          <w:lang w:eastAsia="zh-CN"/>
        </w:rPr>
      </w:pPr>
      <w:r>
        <w:rPr>
          <w:rFonts w:ascii="Times New Roman" w:eastAsia="Times New Roman" w:hAnsi="Times New Roman"/>
          <w:b/>
          <w:sz w:val="28"/>
          <w:szCs w:val="28"/>
          <w:lang w:eastAsia="zh-CN"/>
        </w:rPr>
        <w:t xml:space="preserve">                                              КИЇВСЬКОЇ  ОБЛАСТІ</w:t>
      </w:r>
    </w:p>
    <w:p w:rsidR="006C2B0B" w:rsidRDefault="006C2B0B" w:rsidP="006C2B0B">
      <w:pPr>
        <w:suppressAutoHyphens/>
        <w:spacing w:after="0" w:line="240" w:lineRule="auto"/>
        <w:jc w:val="center"/>
        <w:rPr>
          <w:rFonts w:ascii="Times New Roman" w:eastAsia="Times New Roman" w:hAnsi="Times New Roman"/>
          <w:b/>
          <w:sz w:val="28"/>
          <w:szCs w:val="28"/>
          <w:lang w:eastAsia="zh-CN"/>
        </w:rPr>
      </w:pPr>
      <w:r>
        <w:rPr>
          <w:rFonts w:ascii="Times New Roman" w:eastAsia="Times New Roman" w:hAnsi="Times New Roman"/>
          <w:b/>
          <w:bCs/>
          <w:sz w:val="28"/>
          <w:szCs w:val="28"/>
          <w:lang w:eastAsia="zh-CN"/>
        </w:rPr>
        <w:t xml:space="preserve">П'ЯТА  СЕСІЯ  </w:t>
      </w:r>
      <w:r>
        <w:rPr>
          <w:rFonts w:ascii="Times New Roman" w:eastAsia="Times New Roman" w:hAnsi="Times New Roman"/>
          <w:b/>
          <w:sz w:val="28"/>
          <w:szCs w:val="28"/>
          <w:lang w:eastAsia="zh-CN"/>
        </w:rPr>
        <w:t>ВОСЬМОГО  СКЛИКАННЯ</w:t>
      </w:r>
    </w:p>
    <w:p w:rsidR="006C2B0B" w:rsidRDefault="006C2B0B" w:rsidP="006C2B0B">
      <w:pPr>
        <w:keepNext/>
        <w:tabs>
          <w:tab w:val="num" w:pos="0"/>
        </w:tabs>
        <w:suppressAutoHyphens/>
        <w:spacing w:after="0" w:line="240" w:lineRule="auto"/>
        <w:outlineLvl w:val="0"/>
        <w:rPr>
          <w:rFonts w:ascii="Times New Roman" w:eastAsia="Times New Roman" w:hAnsi="Times New Roman"/>
          <w:b/>
          <w:bCs/>
          <w:sz w:val="28"/>
          <w:szCs w:val="28"/>
          <w:lang w:eastAsia="zh-CN"/>
        </w:rPr>
      </w:pPr>
    </w:p>
    <w:p w:rsidR="006C2B0B" w:rsidRDefault="006C2B0B" w:rsidP="006C2B0B">
      <w:pPr>
        <w:keepNext/>
        <w:tabs>
          <w:tab w:val="num" w:pos="0"/>
        </w:tabs>
        <w:suppressAutoHyphens/>
        <w:spacing w:after="0" w:line="240" w:lineRule="auto"/>
        <w:jc w:val="center"/>
        <w:outlineLvl w:val="0"/>
        <w:rPr>
          <w:rFonts w:ascii="Times New Roman" w:eastAsia="Times New Roman" w:hAnsi="Times New Roman"/>
          <w:sz w:val="24"/>
          <w:szCs w:val="20"/>
          <w:lang w:eastAsia="zh-CN"/>
        </w:rPr>
      </w:pPr>
      <w:r>
        <w:rPr>
          <w:rFonts w:ascii="Times New Roman" w:eastAsia="Times New Roman" w:hAnsi="Times New Roman"/>
          <w:b/>
          <w:sz w:val="28"/>
          <w:szCs w:val="28"/>
          <w:lang w:eastAsia="zh-CN"/>
        </w:rPr>
        <w:t xml:space="preserve">Р  І  Ш  Е  Н  </w:t>
      </w:r>
      <w:proofErr w:type="spellStart"/>
      <w:r>
        <w:rPr>
          <w:rFonts w:ascii="Times New Roman" w:eastAsia="Times New Roman" w:hAnsi="Times New Roman"/>
          <w:b/>
          <w:sz w:val="28"/>
          <w:szCs w:val="28"/>
          <w:lang w:eastAsia="zh-CN"/>
        </w:rPr>
        <w:t>Н</w:t>
      </w:r>
      <w:proofErr w:type="spellEnd"/>
      <w:r>
        <w:rPr>
          <w:rFonts w:ascii="Times New Roman" w:eastAsia="Times New Roman" w:hAnsi="Times New Roman"/>
          <w:b/>
          <w:sz w:val="28"/>
          <w:szCs w:val="28"/>
          <w:lang w:eastAsia="zh-CN"/>
        </w:rPr>
        <w:t xml:space="preserve">  Я</w:t>
      </w:r>
    </w:p>
    <w:p w:rsidR="006C2B0B" w:rsidRDefault="006C2B0B" w:rsidP="006C2B0B">
      <w:pPr>
        <w:keepNext/>
        <w:tabs>
          <w:tab w:val="num" w:pos="0"/>
        </w:tabs>
        <w:suppressAutoHyphens/>
        <w:spacing w:after="0" w:line="240" w:lineRule="auto"/>
        <w:outlineLvl w:val="0"/>
        <w:rPr>
          <w:rFonts w:ascii="Times New Roman" w:eastAsia="Times New Roman" w:hAnsi="Times New Roman"/>
          <w:sz w:val="28"/>
          <w:szCs w:val="28"/>
          <w:lang w:eastAsia="zh-CN"/>
        </w:rPr>
      </w:pPr>
      <w:r>
        <w:rPr>
          <w:rFonts w:ascii="Times New Roman" w:eastAsia="Times New Roman" w:hAnsi="Times New Roman"/>
          <w:b/>
          <w:sz w:val="28"/>
          <w:szCs w:val="28"/>
          <w:lang w:eastAsia="zh-CN"/>
        </w:rPr>
        <w:t xml:space="preserve">24  грудня 2020 р. </w:t>
      </w:r>
      <w:r>
        <w:rPr>
          <w:rFonts w:ascii="Times New Roman" w:eastAsia="Times New Roman" w:hAnsi="Times New Roman"/>
          <w:b/>
          <w:sz w:val="28"/>
          <w:szCs w:val="28"/>
          <w:lang w:eastAsia="zh-CN"/>
        </w:rPr>
        <w:tab/>
      </w:r>
      <w:r>
        <w:rPr>
          <w:rFonts w:ascii="Times New Roman" w:eastAsia="Times New Roman" w:hAnsi="Times New Roman"/>
          <w:b/>
          <w:sz w:val="28"/>
          <w:szCs w:val="28"/>
          <w:lang w:eastAsia="zh-CN"/>
        </w:rPr>
        <w:tab/>
      </w:r>
      <w:r>
        <w:rPr>
          <w:rFonts w:ascii="Times New Roman" w:eastAsia="Times New Roman" w:hAnsi="Times New Roman"/>
          <w:b/>
          <w:sz w:val="28"/>
          <w:szCs w:val="28"/>
          <w:lang w:eastAsia="zh-CN"/>
        </w:rPr>
        <w:tab/>
      </w:r>
      <w:r>
        <w:rPr>
          <w:rFonts w:ascii="Times New Roman" w:eastAsia="Times New Roman" w:hAnsi="Times New Roman"/>
          <w:b/>
          <w:sz w:val="28"/>
          <w:szCs w:val="28"/>
          <w:lang w:eastAsia="zh-CN"/>
        </w:rPr>
        <w:tab/>
      </w:r>
      <w:r>
        <w:rPr>
          <w:rFonts w:ascii="Times New Roman" w:eastAsia="Times New Roman" w:hAnsi="Times New Roman"/>
          <w:b/>
          <w:sz w:val="28"/>
          <w:szCs w:val="28"/>
          <w:lang w:eastAsia="zh-CN"/>
        </w:rPr>
        <w:tab/>
      </w:r>
      <w:r>
        <w:rPr>
          <w:rFonts w:ascii="Times New Roman" w:eastAsia="Times New Roman" w:hAnsi="Times New Roman"/>
          <w:b/>
          <w:sz w:val="28"/>
          <w:szCs w:val="28"/>
          <w:lang w:eastAsia="zh-CN"/>
        </w:rPr>
        <w:tab/>
        <w:t xml:space="preserve">          </w:t>
      </w:r>
      <w:r>
        <w:rPr>
          <w:rFonts w:ascii="Times New Roman" w:eastAsia="Times New Roman" w:hAnsi="Times New Roman"/>
          <w:b/>
          <w:sz w:val="28"/>
          <w:szCs w:val="28"/>
          <w:lang w:eastAsia="zh-CN"/>
        </w:rPr>
        <w:tab/>
        <w:t xml:space="preserve">№ </w:t>
      </w:r>
      <w:r>
        <w:rPr>
          <w:rFonts w:ascii="Times New Roman" w:eastAsia="Times New Roman" w:hAnsi="Times New Roman"/>
          <w:b/>
          <w:bCs/>
          <w:color w:val="000000"/>
          <w:sz w:val="28"/>
          <w:szCs w:val="28"/>
          <w:lang w:eastAsia="uk-UA"/>
        </w:rPr>
        <w:t>117- 5 - VIIІ</w:t>
      </w:r>
    </w:p>
    <w:p w:rsidR="006C2B0B" w:rsidRDefault="006C2B0B" w:rsidP="006C2B0B">
      <w:pPr>
        <w:suppressAutoHyphens/>
        <w:spacing w:after="0" w:line="240" w:lineRule="auto"/>
        <w:rPr>
          <w:rFonts w:ascii="Times New Roman" w:eastAsia="Times New Roman" w:hAnsi="Times New Roman"/>
          <w:b/>
          <w:sz w:val="28"/>
          <w:szCs w:val="28"/>
          <w:lang w:eastAsia="zh-CN"/>
        </w:rPr>
      </w:pPr>
    </w:p>
    <w:p w:rsidR="006C2B0B" w:rsidRDefault="006C2B0B" w:rsidP="006C2B0B">
      <w:pPr>
        <w:suppressAutoHyphens/>
        <w:spacing w:after="0" w:line="240" w:lineRule="auto"/>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Про затвердження  Місцевої</w:t>
      </w:r>
    </w:p>
    <w:p w:rsidR="006C2B0B" w:rsidRDefault="006C2B0B" w:rsidP="006C2B0B">
      <w:pPr>
        <w:suppressAutoHyphens/>
        <w:spacing w:after="0" w:line="240" w:lineRule="auto"/>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програми розвитку фізичної культури і спорту</w:t>
      </w:r>
    </w:p>
    <w:p w:rsidR="006C2B0B" w:rsidRDefault="006C2B0B" w:rsidP="006C2B0B">
      <w:pPr>
        <w:suppressAutoHyphens/>
        <w:spacing w:after="0" w:line="240" w:lineRule="auto"/>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у Бучанській міській територіальній громаді</w:t>
      </w:r>
    </w:p>
    <w:p w:rsidR="006C2B0B" w:rsidRDefault="006C2B0B" w:rsidP="006C2B0B">
      <w:pPr>
        <w:suppressAutoHyphens/>
        <w:spacing w:after="0" w:line="240" w:lineRule="auto"/>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 xml:space="preserve"> на 2021 – 2023рр.</w:t>
      </w:r>
    </w:p>
    <w:p w:rsidR="006C2B0B" w:rsidRDefault="006C2B0B" w:rsidP="006C2B0B">
      <w:pPr>
        <w:suppressAutoHyphens/>
        <w:spacing w:after="0" w:line="240" w:lineRule="auto"/>
        <w:rPr>
          <w:rFonts w:ascii="Times New Roman" w:eastAsia="Times New Roman" w:hAnsi="Times New Roman"/>
          <w:b/>
          <w:bCs/>
          <w:sz w:val="28"/>
          <w:szCs w:val="28"/>
          <w:lang w:eastAsia="zh-CN"/>
        </w:rPr>
      </w:pPr>
    </w:p>
    <w:p w:rsidR="006C2B0B" w:rsidRDefault="006C2B0B" w:rsidP="006C2B0B">
      <w:pPr>
        <w:suppressAutoHyphens/>
        <w:spacing w:after="0" w:line="240" w:lineRule="auto"/>
        <w:ind w:firstLine="708"/>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З метою покращення спортивної інфраструктури Бучанської міської територіальної громади, створення належних умов для забезпечення різноманітності, високої якості та доступності фізкультурно-спортивних послуг для населення, сприяння системності занять фізичною культурою і спортом громадян різних вікових груп, формування здорового способу життя серед широких верств населення, а також підвищення ефективності роботи виконавчих органів Бучанської міської ради, враховуючи пропозицію начальника відділу молоді та спорту Бучанської міської ради </w:t>
      </w:r>
      <w:proofErr w:type="spellStart"/>
      <w:r>
        <w:rPr>
          <w:rFonts w:ascii="Times New Roman" w:eastAsia="Times New Roman" w:hAnsi="Times New Roman"/>
          <w:sz w:val="28"/>
          <w:szCs w:val="28"/>
          <w:lang w:eastAsia="zh-CN"/>
        </w:rPr>
        <w:t>Додатко</w:t>
      </w:r>
      <w:proofErr w:type="spellEnd"/>
      <w:r>
        <w:rPr>
          <w:rFonts w:ascii="Times New Roman" w:eastAsia="Times New Roman" w:hAnsi="Times New Roman"/>
          <w:sz w:val="28"/>
          <w:szCs w:val="28"/>
          <w:lang w:eastAsia="zh-CN"/>
        </w:rPr>
        <w:t xml:space="preserve"> Н.А. щодо «Затвердження Місцевої програми розвитку фізичної культури і спорту у Бучанській міській територіальній громаді на 2021 – 2023 рр.»,  керуючись наказом Міністерства молоді та спорту України від 23.11.2016 р. № 4393 «Про затвердження Типового переліку бюджетних програм та результативних показників їх виконання для місцевих бюджетів у сфері фізичної культури і спорту», Законом України «Про фізичну культуру та спорт» від 24.12.1993 р.  № 3809-</w:t>
      </w:r>
      <w:r>
        <w:rPr>
          <w:rFonts w:ascii="Times New Roman" w:eastAsia="Times New Roman" w:hAnsi="Times New Roman"/>
          <w:sz w:val="28"/>
          <w:szCs w:val="28"/>
          <w:lang w:val="en-US" w:eastAsia="zh-CN"/>
        </w:rPr>
        <w:t>XII</w:t>
      </w:r>
      <w:r>
        <w:rPr>
          <w:rFonts w:ascii="Times New Roman" w:eastAsia="Times New Roman" w:hAnsi="Times New Roman"/>
          <w:sz w:val="28"/>
          <w:szCs w:val="28"/>
          <w:lang w:eastAsia="zh-CN"/>
        </w:rPr>
        <w:t>, керуючись Законом України «Про місцеве самоврядування в Україні», міська рада</w:t>
      </w:r>
    </w:p>
    <w:p w:rsidR="006C2B0B" w:rsidRDefault="006C2B0B" w:rsidP="006C2B0B">
      <w:pPr>
        <w:suppressAutoHyphens/>
        <w:spacing w:after="0" w:line="240" w:lineRule="auto"/>
        <w:jc w:val="both"/>
        <w:rPr>
          <w:rFonts w:ascii="Times New Roman" w:eastAsia="Times New Roman" w:hAnsi="Times New Roman"/>
          <w:sz w:val="28"/>
          <w:szCs w:val="28"/>
          <w:highlight w:val="yellow"/>
          <w:lang w:eastAsia="zh-CN"/>
        </w:rPr>
      </w:pPr>
    </w:p>
    <w:p w:rsidR="006C2B0B" w:rsidRDefault="006C2B0B" w:rsidP="006C2B0B">
      <w:pPr>
        <w:suppressAutoHyphens/>
        <w:spacing w:after="0" w:line="240" w:lineRule="auto"/>
        <w:ind w:firstLine="709"/>
        <w:jc w:val="both"/>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ВИРІШИЛА:</w:t>
      </w:r>
    </w:p>
    <w:p w:rsidR="006C2B0B" w:rsidRDefault="006C2B0B" w:rsidP="006C2B0B">
      <w:pPr>
        <w:pStyle w:val="a3"/>
        <w:numPr>
          <w:ilvl w:val="0"/>
          <w:numId w:val="1"/>
        </w:numPr>
        <w:spacing w:after="0" w:line="240" w:lineRule="auto"/>
        <w:ind w:left="284" w:hanging="284"/>
        <w:jc w:val="both"/>
        <w:rPr>
          <w:rFonts w:ascii="Times New Roman" w:eastAsia="Times New Roman" w:hAnsi="Times New Roman"/>
          <w:sz w:val="28"/>
          <w:szCs w:val="28"/>
          <w:lang w:val="ru-RU" w:eastAsia="zh-CN"/>
        </w:rPr>
      </w:pPr>
      <w:r>
        <w:rPr>
          <w:rFonts w:ascii="Times New Roman" w:eastAsia="Times New Roman" w:hAnsi="Times New Roman"/>
          <w:sz w:val="28"/>
          <w:szCs w:val="28"/>
          <w:lang w:eastAsia="zh-CN"/>
        </w:rPr>
        <w:t>Затвердити Місцеву програму розвитку фізичної культури і спорту Бучанської міської  територіальної громади на 2021-2023 рр. (Додаток).</w:t>
      </w:r>
    </w:p>
    <w:p w:rsidR="006C2B0B" w:rsidRDefault="006C2B0B" w:rsidP="006C2B0B">
      <w:pPr>
        <w:pStyle w:val="a3"/>
        <w:numPr>
          <w:ilvl w:val="0"/>
          <w:numId w:val="1"/>
        </w:numPr>
        <w:suppressAutoHyphens/>
        <w:spacing w:after="0" w:line="240" w:lineRule="auto"/>
        <w:ind w:left="284" w:hanging="284"/>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Визнати рішення Бучанської міської ради від 19.12.2019 року №4376-71-VII «Про внесення змін до рішення сесії Бучанської міської ради від 20.12.2018 р. № 2787-51-VII (Місцева програма розвитку фізичної культури і спорту          м. Буча на 2019-2021 рр.)»  таким, що втратило чинність.</w:t>
      </w:r>
    </w:p>
    <w:p w:rsidR="006C2B0B" w:rsidRDefault="006C2B0B" w:rsidP="006C2B0B">
      <w:pPr>
        <w:pStyle w:val="a3"/>
        <w:numPr>
          <w:ilvl w:val="0"/>
          <w:numId w:val="1"/>
        </w:numPr>
        <w:suppressAutoHyphens/>
        <w:spacing w:after="0" w:line="240" w:lineRule="auto"/>
        <w:ind w:left="284" w:hanging="284"/>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Контроль за виконанням даного рішення покласти на комісію  з питань планування, бюджету, фінансів та податкової політики,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rsidR="006C2B0B" w:rsidRDefault="006C2B0B" w:rsidP="006C2B0B">
      <w:pPr>
        <w:suppressAutoHyphens/>
        <w:spacing w:after="0" w:line="240" w:lineRule="auto"/>
        <w:jc w:val="both"/>
        <w:rPr>
          <w:rFonts w:ascii="Times New Roman" w:eastAsia="Times New Roman" w:hAnsi="Times New Roman"/>
          <w:b/>
          <w:bCs/>
          <w:sz w:val="28"/>
          <w:szCs w:val="28"/>
          <w:lang w:eastAsia="zh-CN"/>
        </w:rPr>
      </w:pPr>
    </w:p>
    <w:p w:rsidR="00B74586" w:rsidRDefault="00B74586" w:rsidP="006C2B0B">
      <w:pPr>
        <w:suppressAutoHyphens/>
        <w:spacing w:after="0" w:line="240" w:lineRule="auto"/>
        <w:jc w:val="both"/>
        <w:rPr>
          <w:rFonts w:ascii="Times New Roman" w:eastAsia="Times New Roman" w:hAnsi="Times New Roman"/>
          <w:b/>
          <w:bCs/>
          <w:sz w:val="28"/>
          <w:szCs w:val="28"/>
          <w:lang w:eastAsia="zh-CN"/>
        </w:rPr>
      </w:pPr>
    </w:p>
    <w:p w:rsidR="006C2B0B" w:rsidRDefault="006C2B0B" w:rsidP="006C2B0B">
      <w:pPr>
        <w:suppressAutoHyphens/>
        <w:spacing w:after="0" w:line="240" w:lineRule="auto"/>
        <w:jc w:val="both"/>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 xml:space="preserve">Міський голова </w:t>
      </w:r>
      <w:r>
        <w:rPr>
          <w:rFonts w:ascii="Times New Roman" w:eastAsia="Times New Roman" w:hAnsi="Times New Roman"/>
          <w:b/>
          <w:bCs/>
          <w:sz w:val="28"/>
          <w:szCs w:val="28"/>
          <w:lang w:eastAsia="zh-CN"/>
        </w:rPr>
        <w:tab/>
      </w:r>
      <w:r>
        <w:rPr>
          <w:rFonts w:ascii="Times New Roman" w:eastAsia="Times New Roman" w:hAnsi="Times New Roman"/>
          <w:b/>
          <w:bCs/>
          <w:sz w:val="28"/>
          <w:szCs w:val="28"/>
          <w:lang w:eastAsia="zh-CN"/>
        </w:rPr>
        <w:tab/>
      </w:r>
      <w:r>
        <w:rPr>
          <w:rFonts w:ascii="Times New Roman" w:eastAsia="Times New Roman" w:hAnsi="Times New Roman"/>
          <w:b/>
          <w:bCs/>
          <w:sz w:val="28"/>
          <w:szCs w:val="28"/>
          <w:lang w:eastAsia="zh-CN"/>
        </w:rPr>
        <w:tab/>
      </w:r>
      <w:r>
        <w:rPr>
          <w:rFonts w:ascii="Times New Roman" w:eastAsia="Times New Roman" w:hAnsi="Times New Roman"/>
          <w:b/>
          <w:bCs/>
          <w:sz w:val="28"/>
          <w:szCs w:val="28"/>
          <w:lang w:eastAsia="zh-CN"/>
        </w:rPr>
        <w:tab/>
      </w:r>
      <w:r>
        <w:rPr>
          <w:rFonts w:ascii="Times New Roman" w:eastAsia="Times New Roman" w:hAnsi="Times New Roman"/>
          <w:b/>
          <w:bCs/>
          <w:sz w:val="28"/>
          <w:szCs w:val="28"/>
          <w:lang w:eastAsia="zh-CN"/>
        </w:rPr>
        <w:tab/>
        <w:t xml:space="preserve">                      А.П. </w:t>
      </w:r>
      <w:proofErr w:type="spellStart"/>
      <w:r>
        <w:rPr>
          <w:rFonts w:ascii="Times New Roman" w:eastAsia="Times New Roman" w:hAnsi="Times New Roman"/>
          <w:b/>
          <w:bCs/>
          <w:sz w:val="28"/>
          <w:szCs w:val="28"/>
          <w:lang w:eastAsia="zh-CN"/>
        </w:rPr>
        <w:t>Федорук</w:t>
      </w:r>
      <w:proofErr w:type="spellEnd"/>
    </w:p>
    <w:p w:rsidR="006C2B0B" w:rsidRDefault="006C2B0B" w:rsidP="006C2B0B">
      <w:pPr>
        <w:spacing w:after="0" w:line="240" w:lineRule="auto"/>
        <w:ind w:left="5245"/>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lastRenderedPageBreak/>
        <w:t>Додаток</w:t>
      </w:r>
    </w:p>
    <w:p w:rsidR="006C2B0B" w:rsidRDefault="006C2B0B" w:rsidP="006C2B0B">
      <w:pPr>
        <w:spacing w:after="0" w:line="240" w:lineRule="auto"/>
        <w:ind w:left="5245"/>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до рішення сесії № 117 - 5 - VIIІ</w:t>
      </w:r>
    </w:p>
    <w:p w:rsidR="006C2B0B" w:rsidRDefault="006C2B0B" w:rsidP="006C2B0B">
      <w:pPr>
        <w:spacing w:after="0" w:line="240" w:lineRule="auto"/>
        <w:ind w:left="5245"/>
        <w:rPr>
          <w:rFonts w:ascii="Times New Roman" w:eastAsia="Times New Roman" w:hAnsi="Times New Roman"/>
          <w:b/>
          <w:bCs/>
          <w:color w:val="000000"/>
          <w:sz w:val="28"/>
          <w:szCs w:val="28"/>
          <w:lang w:eastAsia="uk-UA"/>
        </w:rPr>
      </w:pPr>
      <w:r>
        <w:rPr>
          <w:rFonts w:ascii="Times New Roman" w:eastAsia="Times New Roman" w:hAnsi="Times New Roman"/>
          <w:b/>
          <w:bCs/>
          <w:color w:val="000000"/>
          <w:sz w:val="28"/>
          <w:szCs w:val="28"/>
          <w:lang w:eastAsia="uk-UA"/>
        </w:rPr>
        <w:t>від 24 грудня 2020 р.</w:t>
      </w:r>
    </w:p>
    <w:p w:rsidR="006C2B0B" w:rsidRDefault="006C2B0B" w:rsidP="006C2B0B">
      <w:pPr>
        <w:spacing w:after="0" w:line="240" w:lineRule="auto"/>
        <w:ind w:left="5245"/>
        <w:rPr>
          <w:rFonts w:ascii="Times New Roman" w:eastAsia="Times New Roman" w:hAnsi="Times New Roman"/>
          <w:sz w:val="28"/>
          <w:szCs w:val="28"/>
          <w:lang w:val="ru-RU" w:eastAsia="uk-UA"/>
        </w:rPr>
      </w:pPr>
    </w:p>
    <w:p w:rsidR="006C2B0B" w:rsidRDefault="006C2B0B" w:rsidP="006C2B0B">
      <w:pPr>
        <w:spacing w:after="0" w:line="240" w:lineRule="auto"/>
        <w:ind w:left="5245"/>
        <w:rPr>
          <w:rFonts w:ascii="Times New Roman" w:eastAsia="Times New Roman" w:hAnsi="Times New Roman"/>
          <w:sz w:val="28"/>
          <w:szCs w:val="28"/>
          <w:lang w:val="ru-RU" w:eastAsia="uk-UA"/>
        </w:rPr>
      </w:pPr>
    </w:p>
    <w:p w:rsidR="006C2B0B" w:rsidRDefault="006C2B0B" w:rsidP="006C2B0B">
      <w:pPr>
        <w:spacing w:after="0" w:line="240" w:lineRule="auto"/>
        <w:jc w:val="center"/>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Місцева програма</w:t>
      </w:r>
    </w:p>
    <w:p w:rsidR="006C2B0B" w:rsidRDefault="006C2B0B" w:rsidP="006C2B0B">
      <w:pPr>
        <w:spacing w:after="0" w:line="240" w:lineRule="auto"/>
        <w:jc w:val="center"/>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розвитку фізичної культури і спорту у</w:t>
      </w:r>
    </w:p>
    <w:p w:rsidR="006C2B0B" w:rsidRDefault="006C2B0B" w:rsidP="006C2B0B">
      <w:pPr>
        <w:spacing w:after="0" w:line="240" w:lineRule="auto"/>
        <w:jc w:val="center"/>
        <w:rPr>
          <w:rFonts w:ascii="Times New Roman" w:eastAsia="Times New Roman" w:hAnsi="Times New Roman"/>
          <w:b/>
          <w:bCs/>
          <w:color w:val="000000"/>
          <w:sz w:val="28"/>
          <w:szCs w:val="28"/>
          <w:lang w:val="ru-RU" w:eastAsia="uk-UA"/>
        </w:rPr>
      </w:pPr>
      <w:r>
        <w:rPr>
          <w:rFonts w:ascii="Times New Roman" w:eastAsia="Times New Roman" w:hAnsi="Times New Roman"/>
          <w:b/>
          <w:bCs/>
          <w:color w:val="000000"/>
          <w:sz w:val="28"/>
          <w:szCs w:val="28"/>
          <w:lang w:eastAsia="uk-UA"/>
        </w:rPr>
        <w:t>Бучанській міській територіальній громаді на 2021-2023 роки</w:t>
      </w:r>
    </w:p>
    <w:p w:rsidR="006C2B0B" w:rsidRDefault="006C2B0B" w:rsidP="006C2B0B">
      <w:pPr>
        <w:spacing w:after="0" w:line="240" w:lineRule="auto"/>
        <w:jc w:val="center"/>
        <w:rPr>
          <w:rFonts w:ascii="Times New Roman" w:eastAsia="Times New Roman" w:hAnsi="Times New Roman"/>
          <w:sz w:val="28"/>
          <w:szCs w:val="28"/>
          <w:lang w:val="ru-RU" w:eastAsia="uk-UA"/>
        </w:rPr>
      </w:pPr>
    </w:p>
    <w:p w:rsidR="006C2B0B" w:rsidRDefault="006C2B0B" w:rsidP="006C2B0B">
      <w:pPr>
        <w:spacing w:after="0" w:line="240" w:lineRule="auto"/>
        <w:ind w:firstLine="3119"/>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1. Паспорт Програми </w:t>
      </w:r>
    </w:p>
    <w:tbl>
      <w:tblPr>
        <w:tblW w:w="0" w:type="auto"/>
        <w:tblLook w:val="04A0" w:firstRow="1" w:lastRow="0" w:firstColumn="1" w:lastColumn="0" w:noHBand="0" w:noVBand="1"/>
      </w:tblPr>
      <w:tblGrid>
        <w:gridCol w:w="720"/>
        <w:gridCol w:w="3797"/>
        <w:gridCol w:w="5352"/>
      </w:tblGrid>
      <w:tr w:rsidR="006C2B0B" w:rsidTr="006C2B0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0" w:lineRule="atLeast"/>
              <w:jc w:val="center"/>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1. 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0" w:lineRule="atLeast"/>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Ініціатор розроблення програми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0" w:lineRule="atLeast"/>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Відділ молоді та спорту Бучанської міської ради</w:t>
            </w:r>
          </w:p>
        </w:tc>
      </w:tr>
      <w:tr w:rsidR="006C2B0B" w:rsidTr="006C2B0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0" w:lineRule="atLeast"/>
              <w:jc w:val="center"/>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2. 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0" w:lineRule="atLeast"/>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Розробник програми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0" w:lineRule="atLeast"/>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Відділ молоді та спорту Бучанської міської ради</w:t>
            </w:r>
          </w:p>
        </w:tc>
      </w:tr>
      <w:tr w:rsidR="006C2B0B" w:rsidTr="006C2B0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0" w:lineRule="atLeast"/>
              <w:jc w:val="center"/>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3. 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0" w:lineRule="atLeast"/>
              <w:rPr>
                <w:rFonts w:ascii="Times New Roman" w:eastAsia="Times New Roman" w:hAnsi="Times New Roman"/>
                <w:sz w:val="28"/>
                <w:szCs w:val="28"/>
                <w:lang w:eastAsia="uk-UA"/>
              </w:rPr>
            </w:pPr>
            <w:proofErr w:type="spellStart"/>
            <w:r>
              <w:rPr>
                <w:rFonts w:ascii="Times New Roman" w:eastAsia="Times New Roman" w:hAnsi="Times New Roman"/>
                <w:b/>
                <w:bCs/>
                <w:color w:val="000000"/>
                <w:sz w:val="28"/>
                <w:szCs w:val="28"/>
                <w:lang w:eastAsia="uk-UA"/>
              </w:rPr>
              <w:t>Співрозробники</w:t>
            </w:r>
            <w:proofErr w:type="spellEnd"/>
            <w:r>
              <w:rPr>
                <w:rFonts w:ascii="Times New Roman" w:eastAsia="Times New Roman" w:hAnsi="Times New Roman"/>
                <w:b/>
                <w:bCs/>
                <w:color w:val="000000"/>
                <w:sz w:val="28"/>
                <w:szCs w:val="28"/>
                <w:lang w:eastAsia="uk-UA"/>
              </w:rPr>
              <w:t xml:space="preserve"> програми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240" w:lineRule="auto"/>
              <w:rPr>
                <w:rFonts w:ascii="Times New Roman" w:eastAsia="Times New Roman" w:hAnsi="Times New Roman"/>
                <w:sz w:val="28"/>
                <w:szCs w:val="28"/>
                <w:lang w:eastAsia="uk-UA"/>
              </w:rPr>
            </w:pPr>
            <w:proofErr w:type="spellStart"/>
            <w:r>
              <w:rPr>
                <w:rFonts w:ascii="Times New Roman" w:eastAsia="Times New Roman" w:hAnsi="Times New Roman"/>
                <w:color w:val="000000"/>
                <w:sz w:val="28"/>
                <w:szCs w:val="28"/>
                <w:lang w:eastAsia="uk-UA"/>
              </w:rPr>
              <w:t> Бучанськ</w:t>
            </w:r>
            <w:proofErr w:type="spellEnd"/>
            <w:r>
              <w:rPr>
                <w:rFonts w:ascii="Times New Roman" w:eastAsia="Times New Roman" w:hAnsi="Times New Roman"/>
                <w:color w:val="000000"/>
                <w:sz w:val="28"/>
                <w:szCs w:val="28"/>
                <w:lang w:eastAsia="uk-UA"/>
              </w:rPr>
              <w:t>а міська рада та її структурні підрозділи, підприємства, установи та організації, які належать до комунальної власності територіальної громади </w:t>
            </w:r>
          </w:p>
        </w:tc>
      </w:tr>
      <w:tr w:rsidR="006C2B0B" w:rsidTr="006C2B0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0" w:lineRule="atLeast"/>
              <w:jc w:val="center"/>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4. 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0" w:lineRule="atLeast"/>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Головний розпорядник коштів</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0" w:lineRule="atLeast"/>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Відділ молоді та спорту Бучанської міської ради</w:t>
            </w:r>
          </w:p>
        </w:tc>
      </w:tr>
      <w:tr w:rsidR="006C2B0B" w:rsidTr="006C2B0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0" w:lineRule="atLeast"/>
              <w:jc w:val="center"/>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4.1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0" w:lineRule="atLeast"/>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Відповідальний виконавець програми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0" w:lineRule="atLeast"/>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Відділ молоді та спорту Бучанської міської ради</w:t>
            </w:r>
          </w:p>
        </w:tc>
      </w:tr>
      <w:tr w:rsidR="006C2B0B" w:rsidTr="006C2B0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0" w:lineRule="atLeast"/>
              <w:jc w:val="center"/>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5. 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0" w:lineRule="atLeast"/>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Термін реалізації програми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240" w:lineRule="auto"/>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2021-2023 роки</w:t>
            </w:r>
          </w:p>
        </w:tc>
      </w:tr>
      <w:tr w:rsidR="006C2B0B" w:rsidTr="006C2B0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0" w:lineRule="atLeast"/>
              <w:jc w:val="center"/>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5.1. 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240" w:lineRule="auto"/>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 xml:space="preserve">Етапи виконання програми </w:t>
            </w:r>
            <w:r>
              <w:rPr>
                <w:rFonts w:ascii="Times New Roman" w:eastAsia="Times New Roman" w:hAnsi="Times New Roman"/>
                <w:b/>
                <w:bCs/>
                <w:color w:val="000000"/>
                <w:sz w:val="28"/>
                <w:szCs w:val="28"/>
                <w:lang w:eastAsia="uk-UA"/>
              </w:rPr>
              <w:br/>
              <w:t>(для довгострокових програм)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0" w:lineRule="atLeast"/>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Три етапи</w:t>
            </w:r>
          </w:p>
        </w:tc>
      </w:tr>
      <w:tr w:rsidR="006C2B0B" w:rsidTr="006C2B0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0" w:lineRule="atLeast"/>
              <w:jc w:val="center"/>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6. 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0" w:lineRule="atLeast"/>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Загальний обсяг фінансових ресурсів, необхідних для реалізації програми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C2B0B" w:rsidRDefault="006C2B0B">
            <w:pPr>
              <w:spacing w:after="0" w:line="0" w:lineRule="atLeast"/>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Згідно затвердженого бюджету призначень на відповідний рік</w:t>
            </w:r>
          </w:p>
        </w:tc>
      </w:tr>
    </w:tbl>
    <w:p w:rsidR="006C2B0B" w:rsidRDefault="006C2B0B" w:rsidP="006C2B0B">
      <w:pPr>
        <w:spacing w:after="0" w:line="240" w:lineRule="auto"/>
        <w:rPr>
          <w:rFonts w:ascii="Times New Roman" w:eastAsia="Times New Roman" w:hAnsi="Times New Roman"/>
          <w:sz w:val="28"/>
          <w:szCs w:val="28"/>
          <w:lang w:eastAsia="uk-UA"/>
        </w:rPr>
      </w:pPr>
    </w:p>
    <w:p w:rsidR="006C2B0B" w:rsidRDefault="006C2B0B" w:rsidP="006C2B0B">
      <w:pPr>
        <w:spacing w:after="0" w:line="240" w:lineRule="auto"/>
        <w:ind w:firstLine="709"/>
        <w:jc w:val="center"/>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2. Загальні положення</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Місцева програма розвитку фізичної культури і спорту у Бучанській міській територіальній громаді на 2021-2023 роки (далі – Програма) розроблена з урахуванням національних пріоритетів України.</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Стратегією розвитку Бучанської міської  територіальної громади на період до 2029 року передбачені заходи щодо розвитку фізичної культури і спорту, створення сучасної матеріально-технічної бази для підготовки спортсменів з різних видів спорту, створення сучасних спортивних комплексів, розвитку дитячого спорту, розвитку спортивної інфраструктури, сучасних спортивних майданчиків, тренажерів для молоді. </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Дана Програма продовжує стратегічну лінію попередніх Програм розвитку сфери фізичної культури і спорту, завдяки яким, за останній час, значно покращилась спортивно-оздоровча база громади, умови для занять фізичною культурою та спортом населення.</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lastRenderedPageBreak/>
        <w:t>Забезпечення виконання календарного плану спортивно-масових заходів з олімпійських та неолімпійських видів спорту для відбору спортсменів до складу збірних команд Київської області для забезпечення їх підготовки та участі у всеукраїнських змаганнях.</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Особливо важливим завданням є створення сприятливих умов для занять фізичною культурою та спортом для осіб з інвалідністю, що забезпечить їх реабілітацію та адаптацію у суспільстві, покращення фізичного та психологічного стану, підвищенню рухової активності, оздоровлення, позитивну мотивацію тощо. Для залучення дітей з інвалідністю до занять фізичною культурою та спортом проводяться масові змагання, в яких братимуть участь діти з інвалідністю Бучанської МТГ.</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З метою залучення до фізкультурно-оздоровчої діяльності та фізкультурно-спортивної реабілітації людей з інвалідністю потрібно створювати належні умови для доступу на спортивні споруди та багатофункціональні спортивні майданчики в усіх населених пунктах Бучанської міської територіальної громади.</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Визначальною для розвитку фізичної культури і спорту є наявна спортивна інфраструктура, збереження та розбудова якої є одним з пріоритетних напрямків у сфері фізичної культури та спорту. </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Незважаючи на наявну спортивну інфраструктуру у Бучанській міській  територіальній громаді, її доступність, різноманіття, матеріально-технічний стан та якість є однією з найважливіших питань, які необхідно вирішувати. Так, відсутність у комунальній власності територіальної громади сучасних залів для спортивної та художньої гімнастики, ігрових залів призводить до надмірного використання спортивних залів у закладах середньої освіти .</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З метою створення сучасної спортивної інфраструктури у Бучанській міській ТГ протягом 2021 – 2023 рр. заплановано побудувати сучасний спортивний комплекс, здійснити модернізацію існуючої спортивної інфраструктури, реалізацію інвестиційних проектів по будівництву спортивних об'єктів, капітальний ремонт приміщень існуючої спортивної інфраструктури.</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Подальший розвиток фізичної культури і спорту в Бучанській міській об’єднаній територіальній громаді потребує першочергового вирішення таких нагальних питань, як:</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мотивація до спортивних досягнень та занять фізичною культурою, особливо дітей, молоді та людей з інвалідністю;</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розвиток і модернізація мережі спортивної інфраструктури, забезпечення її належного утримання;</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розвиток дитячо-юнацького та резервного спорту, спорту вищих досягнень;</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забезпечення підвищення кваліфікації тренерів-викладачів та фахівців галузі «Фізична культура і спорт»;</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організація та проведення на високому організаційному рівні фізкультурно-оздоровчих та масових заходів, змагань з олімпійських та неолімпійських видів спорту, навчально-тренувальних зборів;</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забезпечення гендерної доступності занять фізичною культурою та спортом.</w:t>
      </w:r>
    </w:p>
    <w:p w:rsidR="006C2B0B" w:rsidRDefault="006C2B0B" w:rsidP="006C2B0B">
      <w:pPr>
        <w:spacing w:after="0" w:line="240" w:lineRule="auto"/>
        <w:ind w:firstLine="709"/>
        <w:jc w:val="center"/>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3. Визначення мети Програми</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lastRenderedPageBreak/>
        <w:t>Програма розроблена з метою забезпечення реалізації державної політики у сфері фізичної культури і спорту на території Бучанської міської  територіальної громади, одним з важливих напрямків якої є Національна стратегія зростання оздоровчої рухової активності населення, кількості тих що ведуть системний здоровий спосіб життя, покращують стан свого здоров’я завдяки регулярним заняттям фізичною культурою та спортом.  </w:t>
      </w:r>
    </w:p>
    <w:p w:rsidR="006C2B0B" w:rsidRDefault="006C2B0B" w:rsidP="006C2B0B">
      <w:pPr>
        <w:spacing w:after="0" w:line="240" w:lineRule="auto"/>
        <w:ind w:firstLine="709"/>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Заходи програми направлені на подальший ефективний розвиток сфери, вплив якої реально покращував би стан фізичного здоров’я населення, його активного довголіття, прививав звички до здорового способу життя, давав можливість для самореалізації особистості в спорті вищих досягнень, позитивно впливав на зростання спортивного іміджу Бучанської міської  територіальної громади.</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Головною метою є створення сучасних умов для забезпечення всебічного гармонійного та фізичного розвитку людини, розвитку олімпійського руху, формування патріотичних почуттів у громадян, проведення фізкультурно-оздоровчих та масових заходів, що сприятиме залученню жителів  до систематичних занять спортом.</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Досягнення мети передбачає поєднання комплексу взаємопов'язаних основних завдань щодо:</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проведення фізкультурно-оздоровчих та масових заходів;</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організації надання послуг населенню комунальними установами та закладами фізичної культури і спорту;</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підтримки дитячого, дитячо-юнацького, резервного спорту та спорту вищих досягнень;</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забезпечення фізкультурно-оздоровчої та реабілітаційної роботи серед осіб з інвалідністю та інших категорій населення, що потребують особливої уваги;</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розвитку спортивної інфраструктури у Бучанській міській ТГ.</w:t>
      </w:r>
    </w:p>
    <w:p w:rsidR="006C2B0B" w:rsidRDefault="006C2B0B" w:rsidP="006C2B0B">
      <w:pPr>
        <w:spacing w:after="0" w:line="240" w:lineRule="auto"/>
        <w:rPr>
          <w:rFonts w:ascii="Times New Roman" w:eastAsia="Times New Roman" w:hAnsi="Times New Roman"/>
          <w:sz w:val="28"/>
          <w:szCs w:val="28"/>
          <w:lang w:eastAsia="uk-UA"/>
        </w:rPr>
      </w:pPr>
    </w:p>
    <w:p w:rsidR="006C2B0B" w:rsidRDefault="006C2B0B" w:rsidP="006C2B0B">
      <w:pPr>
        <w:spacing w:after="0" w:line="240" w:lineRule="auto"/>
        <w:ind w:firstLine="709"/>
        <w:jc w:val="center"/>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4. Обґрунтування шляхів і засобів розв’язання проблеми</w:t>
      </w:r>
    </w:p>
    <w:p w:rsidR="006C2B0B" w:rsidRDefault="006C2B0B" w:rsidP="006C2B0B">
      <w:pPr>
        <w:spacing w:after="0" w:line="240" w:lineRule="auto"/>
        <w:ind w:firstLine="709"/>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Для успішної реалізації Програми, необхідно перш за все:</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4.1. Продовжувати подальшу роботу направлену на покращення та  удосконалення спортивно-оздоровчої бази громади, створення сприятливих умови для оздоровлення населення засобами фізичної культури та спорту: реконструювати наявні, будувати нові спортивно-оздоровчі об’єкти, майданчики, розташовані, в тому числі і за місцем навчання, проживання, в місцях масового відпочинку населення, зберігати та утримувати їх в належному стані.</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4.2. Системно забезпечувати достатність спортивного інвентарю та обладнання на основних спортивно-оздоровчих об’єктах громади, в Бучанській ДЮСШ та позашкільних навчальних закладах.</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4.3. Удосконалювати систему міських спортивно-масових заходів, сприяти залученню до участі в них учасників різних вікових категорій. </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4.4. Сприяння доступності населення різних вікових категорій та фінансової спроможності до занять спортом та фізичною культурою на спортивно-оздоровчих об’єктах громади, створюючи та установлюючи для них відповідні пільги та умови.  </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lastRenderedPageBreak/>
        <w:t>4.5. Проведення через засоби масової інформації – просвітницької роботи серед населення щодо користі системних занять фізичною культурою та спортом, ведення здорового способу життя, пагубність шкідливих звичок.   </w:t>
      </w:r>
    </w:p>
    <w:p w:rsidR="006C2B0B" w:rsidRDefault="006C2B0B" w:rsidP="006C2B0B">
      <w:pPr>
        <w:spacing w:after="0" w:line="240" w:lineRule="auto"/>
        <w:ind w:firstLine="709"/>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4.6. Забезпечення достатності коштів на фінансування сфери фізичної культури та спорту за рахунок міського бюджету та активного залучення коштів з інших джерел, перш за все: платних послуг у сфері фізичної культури та спорту.</w:t>
      </w:r>
    </w:p>
    <w:p w:rsidR="006C2B0B" w:rsidRDefault="006C2B0B" w:rsidP="006C2B0B">
      <w:pPr>
        <w:spacing w:after="0" w:line="240" w:lineRule="auto"/>
        <w:ind w:firstLine="709"/>
        <w:jc w:val="both"/>
        <w:rPr>
          <w:rFonts w:ascii="Times New Roman" w:eastAsia="Times New Roman" w:hAnsi="Times New Roman"/>
          <w:sz w:val="28"/>
          <w:szCs w:val="28"/>
          <w:lang w:eastAsia="uk-UA"/>
        </w:rPr>
      </w:pPr>
    </w:p>
    <w:p w:rsidR="006C2B0B" w:rsidRDefault="006C2B0B" w:rsidP="006C2B0B">
      <w:pPr>
        <w:spacing w:after="0" w:line="240" w:lineRule="auto"/>
        <w:ind w:firstLine="709"/>
        <w:jc w:val="center"/>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5. Обсяги та джерела фінансування Програми:</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Фінансування Програми здійснюється за рахунок коштів державного, обласного, місцевого бюджету та за рахунок коштів інших джерел фінансування не заборонених законодавством. </w:t>
      </w:r>
    </w:p>
    <w:p w:rsidR="006C2B0B" w:rsidRDefault="006C2B0B" w:rsidP="006C2B0B">
      <w:pPr>
        <w:spacing w:after="0" w:line="240" w:lineRule="auto"/>
        <w:ind w:firstLine="709"/>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Обсяг фінансування Програми встановлюється щороку в установленому порядку під час затвердження місцевого бюджету на відповідний рік згідно розрахунків наданих відділом молоді та спорту Бучанської міської ради у терміни встановлені законодавством згідно затвердженого бюджету призначень на відповідний рік.</w:t>
      </w:r>
    </w:p>
    <w:p w:rsidR="006C2B0B" w:rsidRDefault="006C2B0B" w:rsidP="006C2B0B">
      <w:pPr>
        <w:spacing w:after="0" w:line="240" w:lineRule="auto"/>
        <w:ind w:firstLine="709"/>
        <w:jc w:val="both"/>
        <w:rPr>
          <w:rFonts w:ascii="Times New Roman" w:eastAsia="Times New Roman" w:hAnsi="Times New Roman"/>
          <w:sz w:val="28"/>
          <w:szCs w:val="28"/>
          <w:lang w:eastAsia="uk-UA"/>
        </w:rPr>
      </w:pPr>
    </w:p>
    <w:p w:rsidR="006C2B0B" w:rsidRDefault="006C2B0B" w:rsidP="006C2B0B">
      <w:pPr>
        <w:spacing w:after="0" w:line="240" w:lineRule="auto"/>
        <w:ind w:left="960" w:right="96"/>
        <w:jc w:val="center"/>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6.Позашкільна освіта</w:t>
      </w:r>
    </w:p>
    <w:p w:rsidR="006C2B0B" w:rsidRDefault="006C2B0B" w:rsidP="006C2B0B">
      <w:pPr>
        <w:spacing w:after="0" w:line="240" w:lineRule="auto"/>
        <w:ind w:hanging="567"/>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Визначення  проблем:</w:t>
      </w:r>
    </w:p>
    <w:p w:rsidR="006C2B0B" w:rsidRDefault="006C2B0B" w:rsidP="006C2B0B">
      <w:pPr>
        <w:numPr>
          <w:ilvl w:val="0"/>
          <w:numId w:val="2"/>
        </w:numPr>
        <w:spacing w:after="0" w:line="240" w:lineRule="auto"/>
        <w:ind w:left="927"/>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охоплення учнів ЗЗСО позашкільною освітою;</w:t>
      </w:r>
    </w:p>
    <w:p w:rsidR="006C2B0B" w:rsidRDefault="006C2B0B" w:rsidP="006C2B0B">
      <w:pPr>
        <w:numPr>
          <w:ilvl w:val="0"/>
          <w:numId w:val="2"/>
        </w:numPr>
        <w:spacing w:after="0" w:line="240" w:lineRule="auto"/>
        <w:ind w:left="927"/>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забезпечення доступності позашкільної освіти дітям міської територіальної громади шляхом розширення мережі гуртків та творчих об’єднань за напрямами позашкільної освіти на базі закладів освіти міста;</w:t>
      </w:r>
    </w:p>
    <w:p w:rsidR="006C2B0B" w:rsidRDefault="006C2B0B" w:rsidP="006C2B0B">
      <w:pPr>
        <w:numPr>
          <w:ilvl w:val="0"/>
          <w:numId w:val="2"/>
        </w:numPr>
        <w:spacing w:after="0" w:line="240" w:lineRule="auto"/>
        <w:ind w:left="927"/>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залучення до гурткової роботи дітей соціально незахищених категорій, сприяння їх всебічному розвитку та соціалізації;</w:t>
      </w:r>
    </w:p>
    <w:p w:rsidR="006C2B0B" w:rsidRDefault="006C2B0B" w:rsidP="006C2B0B">
      <w:pPr>
        <w:numPr>
          <w:ilvl w:val="0"/>
          <w:numId w:val="2"/>
        </w:numPr>
        <w:spacing w:after="0" w:line="240" w:lineRule="auto"/>
        <w:ind w:left="927"/>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виявлення обдарованої учнівської молоді та створення умов для її розвитку;  </w:t>
      </w:r>
    </w:p>
    <w:p w:rsidR="006C2B0B" w:rsidRDefault="006C2B0B" w:rsidP="006C2B0B">
      <w:pPr>
        <w:numPr>
          <w:ilvl w:val="0"/>
          <w:numId w:val="2"/>
        </w:numPr>
        <w:spacing w:after="0" w:line="240" w:lineRule="auto"/>
        <w:ind w:left="927"/>
        <w:jc w:val="both"/>
        <w:textAlignment w:val="baseline"/>
        <w:rPr>
          <w:rFonts w:ascii="Times New Roman" w:eastAsia="Times New Roman" w:hAnsi="Times New Roman"/>
          <w:i/>
          <w:iCs/>
          <w:color w:val="000000"/>
          <w:sz w:val="28"/>
          <w:szCs w:val="28"/>
          <w:lang w:eastAsia="uk-UA"/>
        </w:rPr>
      </w:pPr>
      <w:r>
        <w:rPr>
          <w:rFonts w:ascii="Times New Roman" w:eastAsia="Times New Roman" w:hAnsi="Times New Roman"/>
          <w:color w:val="000000"/>
          <w:sz w:val="28"/>
          <w:szCs w:val="28"/>
          <w:lang w:eastAsia="uk-UA"/>
        </w:rPr>
        <w:t>зміцнення навчальної та матеріальної-технічної бази закладу позашкільної освіти, оснащення їх сучасним обладнанням;</w:t>
      </w:r>
    </w:p>
    <w:p w:rsidR="006C2B0B" w:rsidRDefault="006C2B0B" w:rsidP="006C2B0B">
      <w:pPr>
        <w:numPr>
          <w:ilvl w:val="0"/>
          <w:numId w:val="2"/>
        </w:numPr>
        <w:spacing w:after="0" w:line="240" w:lineRule="auto"/>
        <w:ind w:left="927"/>
        <w:jc w:val="both"/>
        <w:textAlignment w:val="baseline"/>
        <w:rPr>
          <w:rFonts w:ascii="Times New Roman" w:eastAsia="Times New Roman" w:hAnsi="Times New Roman"/>
          <w:i/>
          <w:iCs/>
          <w:color w:val="000000"/>
          <w:sz w:val="28"/>
          <w:szCs w:val="28"/>
          <w:lang w:eastAsia="uk-UA"/>
        </w:rPr>
      </w:pPr>
      <w:r>
        <w:rPr>
          <w:rFonts w:ascii="Times New Roman" w:eastAsia="Times New Roman" w:hAnsi="Times New Roman"/>
          <w:color w:val="000000"/>
          <w:sz w:val="28"/>
          <w:szCs w:val="28"/>
          <w:lang w:eastAsia="uk-UA"/>
        </w:rPr>
        <w:t>удосконалення змісту позашкільної освіти та впровадження новітніх освітніх та розвивальних технологій;</w:t>
      </w:r>
    </w:p>
    <w:p w:rsidR="006C2B0B" w:rsidRDefault="006C2B0B" w:rsidP="006C2B0B">
      <w:pPr>
        <w:numPr>
          <w:ilvl w:val="0"/>
          <w:numId w:val="2"/>
        </w:numPr>
        <w:spacing w:after="0" w:line="240" w:lineRule="auto"/>
        <w:ind w:left="927"/>
        <w:jc w:val="both"/>
        <w:textAlignment w:val="baseline"/>
        <w:rPr>
          <w:rFonts w:ascii="Times New Roman" w:eastAsia="Times New Roman" w:hAnsi="Times New Roman"/>
          <w:i/>
          <w:iCs/>
          <w:color w:val="000000"/>
          <w:sz w:val="28"/>
          <w:szCs w:val="28"/>
          <w:lang w:eastAsia="uk-UA"/>
        </w:rPr>
      </w:pPr>
      <w:r>
        <w:rPr>
          <w:rFonts w:ascii="Times New Roman" w:eastAsia="Times New Roman" w:hAnsi="Times New Roman"/>
          <w:color w:val="000000"/>
          <w:sz w:val="28"/>
          <w:szCs w:val="28"/>
          <w:lang w:eastAsia="uk-UA"/>
        </w:rPr>
        <w:t>залучення сім’ї до співпраці у вихованні та творчому розвитку дітей та учнівської молоді;</w:t>
      </w:r>
    </w:p>
    <w:p w:rsidR="006C2B0B" w:rsidRDefault="006C2B0B" w:rsidP="006C2B0B">
      <w:pPr>
        <w:numPr>
          <w:ilvl w:val="0"/>
          <w:numId w:val="2"/>
        </w:numPr>
        <w:spacing w:after="0" w:line="240" w:lineRule="auto"/>
        <w:ind w:left="927"/>
        <w:jc w:val="both"/>
        <w:textAlignment w:val="baseline"/>
        <w:rPr>
          <w:rFonts w:ascii="Times New Roman" w:eastAsia="Times New Roman" w:hAnsi="Times New Roman"/>
          <w:i/>
          <w:iCs/>
          <w:color w:val="000000"/>
          <w:sz w:val="28"/>
          <w:szCs w:val="28"/>
          <w:lang w:eastAsia="uk-UA"/>
        </w:rPr>
      </w:pPr>
      <w:r>
        <w:rPr>
          <w:rFonts w:ascii="Times New Roman" w:eastAsia="Times New Roman" w:hAnsi="Times New Roman"/>
          <w:color w:val="000000"/>
          <w:sz w:val="28"/>
          <w:szCs w:val="28"/>
          <w:lang w:eastAsia="uk-UA"/>
        </w:rPr>
        <w:t>кадрове забезпечення закладу позашкільної освіти.</w:t>
      </w:r>
    </w:p>
    <w:p w:rsidR="006C2B0B" w:rsidRDefault="006C2B0B" w:rsidP="006C2B0B">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Мета:  </w:t>
      </w:r>
    </w:p>
    <w:p w:rsidR="006C2B0B" w:rsidRDefault="006C2B0B" w:rsidP="006C2B0B">
      <w:pPr>
        <w:numPr>
          <w:ilvl w:val="0"/>
          <w:numId w:val="3"/>
        </w:numPr>
        <w:spacing w:after="0" w:line="240" w:lineRule="auto"/>
        <w:ind w:left="927"/>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забезпечення функціонування центру національно-патріотичного виховання та спортивної роботи;  </w:t>
      </w:r>
    </w:p>
    <w:p w:rsidR="006C2B0B" w:rsidRDefault="006C2B0B" w:rsidP="006C2B0B">
      <w:pPr>
        <w:numPr>
          <w:ilvl w:val="0"/>
          <w:numId w:val="3"/>
        </w:numPr>
        <w:spacing w:after="0" w:line="240" w:lineRule="auto"/>
        <w:ind w:left="927"/>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розширення мережі  гуртків, творчих об’єднань закладу позашкільної освіти;       </w:t>
      </w:r>
    </w:p>
    <w:p w:rsidR="006C2B0B" w:rsidRDefault="006C2B0B" w:rsidP="006C2B0B">
      <w:pPr>
        <w:numPr>
          <w:ilvl w:val="0"/>
          <w:numId w:val="3"/>
        </w:numPr>
        <w:spacing w:after="0" w:line="240" w:lineRule="auto"/>
        <w:ind w:left="927"/>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створення центру водного, пішохідного та велосипедного туризму;  </w:t>
      </w:r>
    </w:p>
    <w:p w:rsidR="006C2B0B" w:rsidRDefault="006C2B0B" w:rsidP="006C2B0B">
      <w:pPr>
        <w:numPr>
          <w:ilvl w:val="0"/>
          <w:numId w:val="3"/>
        </w:numPr>
        <w:spacing w:after="0" w:line="240" w:lineRule="auto"/>
        <w:ind w:left="927"/>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модернізація структури та змісту позашкільної освіти, розвиток мережі;  </w:t>
      </w:r>
    </w:p>
    <w:p w:rsidR="006C2B0B" w:rsidRDefault="006C2B0B" w:rsidP="006C2B0B">
      <w:pPr>
        <w:numPr>
          <w:ilvl w:val="0"/>
          <w:numId w:val="3"/>
        </w:numPr>
        <w:spacing w:after="0" w:line="240" w:lineRule="auto"/>
        <w:ind w:left="927"/>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підвищення якості освітньої діяльності позашкільного закладу освіти міської територіальної громади; </w:t>
      </w:r>
    </w:p>
    <w:p w:rsidR="006C2B0B" w:rsidRDefault="006C2B0B" w:rsidP="006C2B0B">
      <w:pPr>
        <w:numPr>
          <w:ilvl w:val="0"/>
          <w:numId w:val="3"/>
        </w:numPr>
        <w:spacing w:after="0" w:line="240" w:lineRule="auto"/>
        <w:ind w:left="927"/>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lastRenderedPageBreak/>
        <w:t>створення додаткових можливостей для духовного, інтелектуального і фізичного розвитку дітей та учнівської молоді, що бажають здобути позашкільну освіту.</w:t>
      </w:r>
    </w:p>
    <w:p w:rsidR="006C2B0B" w:rsidRDefault="006C2B0B" w:rsidP="006C2B0B">
      <w:pPr>
        <w:shd w:val="clear" w:color="auto" w:fill="FFFFFF"/>
        <w:spacing w:after="0" w:line="240" w:lineRule="auto"/>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Завдання: </w:t>
      </w:r>
    </w:p>
    <w:p w:rsidR="006C2B0B" w:rsidRDefault="006C2B0B" w:rsidP="006C2B0B">
      <w:pPr>
        <w:numPr>
          <w:ilvl w:val="0"/>
          <w:numId w:val="4"/>
        </w:numPr>
        <w:spacing w:after="0" w:line="240" w:lineRule="auto"/>
        <w:ind w:left="927"/>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оновлення змісту та розширення напрямів позашкільної освіти;</w:t>
      </w:r>
    </w:p>
    <w:p w:rsidR="006C2B0B" w:rsidRDefault="006C2B0B" w:rsidP="006C2B0B">
      <w:pPr>
        <w:numPr>
          <w:ilvl w:val="0"/>
          <w:numId w:val="4"/>
        </w:numPr>
        <w:spacing w:after="0" w:line="240" w:lineRule="auto"/>
        <w:ind w:left="927"/>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створення умов для доступності дітей та учнівської молоді до якісної позашкільної освіти;</w:t>
      </w:r>
    </w:p>
    <w:p w:rsidR="006C2B0B" w:rsidRDefault="006C2B0B" w:rsidP="006C2B0B">
      <w:pPr>
        <w:numPr>
          <w:ilvl w:val="0"/>
          <w:numId w:val="4"/>
        </w:numPr>
        <w:spacing w:after="0" w:line="240" w:lineRule="auto"/>
        <w:ind w:left="927"/>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підвищення рівня навчального, навчально-методичного та науково-методичного забезпечення діяльності закладу позашкільної освіти;</w:t>
      </w:r>
      <w:r>
        <w:rPr>
          <w:rFonts w:ascii="Times New Roman" w:eastAsia="Times New Roman" w:hAnsi="Times New Roman"/>
          <w:b/>
          <w:bCs/>
          <w:color w:val="0000FF"/>
          <w:sz w:val="28"/>
          <w:szCs w:val="28"/>
          <w:lang w:eastAsia="uk-UA"/>
        </w:rPr>
        <w:t> </w:t>
      </w:r>
    </w:p>
    <w:p w:rsidR="006C2B0B" w:rsidRDefault="006C2B0B" w:rsidP="006C2B0B">
      <w:pPr>
        <w:numPr>
          <w:ilvl w:val="0"/>
          <w:numId w:val="4"/>
        </w:numPr>
        <w:spacing w:after="0" w:line="240" w:lineRule="auto"/>
        <w:ind w:left="927"/>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створення системи моніторингу якості позашкільної освіти;</w:t>
      </w:r>
    </w:p>
    <w:p w:rsidR="006C2B0B" w:rsidRDefault="006C2B0B" w:rsidP="006C2B0B">
      <w:pPr>
        <w:numPr>
          <w:ilvl w:val="0"/>
          <w:numId w:val="4"/>
        </w:numPr>
        <w:spacing w:after="0" w:line="240" w:lineRule="auto"/>
        <w:ind w:left="927"/>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забезпечення розвитку системи підготовки (перепідготовки) педагогічних кадрів для закладу позашкільної освіти;</w:t>
      </w:r>
    </w:p>
    <w:p w:rsidR="006C2B0B" w:rsidRDefault="006C2B0B" w:rsidP="006C2B0B">
      <w:pPr>
        <w:numPr>
          <w:ilvl w:val="0"/>
          <w:numId w:val="4"/>
        </w:numPr>
        <w:spacing w:after="0" w:line="240" w:lineRule="auto"/>
        <w:ind w:left="927"/>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поглиблення міжнародного співробітництва з питань позашкільної освіти.</w:t>
      </w:r>
      <w:r>
        <w:rPr>
          <w:rFonts w:ascii="Times New Roman" w:eastAsia="Times New Roman" w:hAnsi="Times New Roman"/>
          <w:b/>
          <w:bCs/>
          <w:color w:val="000000"/>
          <w:sz w:val="28"/>
          <w:szCs w:val="28"/>
          <w:lang w:eastAsia="uk-UA"/>
        </w:rPr>
        <w:t> </w:t>
      </w:r>
    </w:p>
    <w:p w:rsidR="006C2B0B" w:rsidRDefault="006C2B0B" w:rsidP="006C2B0B">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Очікувані результати: </w:t>
      </w:r>
    </w:p>
    <w:p w:rsidR="006C2B0B" w:rsidRDefault="006C2B0B" w:rsidP="006C2B0B">
      <w:pPr>
        <w:numPr>
          <w:ilvl w:val="0"/>
          <w:numId w:val="5"/>
        </w:numPr>
        <w:spacing w:after="0" w:line="240" w:lineRule="auto"/>
        <w:ind w:left="927"/>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створення сприятливих умов для подальшого розвитку позашкільної освіти;</w:t>
      </w:r>
    </w:p>
    <w:p w:rsidR="006C2B0B" w:rsidRDefault="006C2B0B" w:rsidP="006C2B0B">
      <w:pPr>
        <w:numPr>
          <w:ilvl w:val="0"/>
          <w:numId w:val="6"/>
        </w:numPr>
        <w:spacing w:after="0" w:line="240" w:lineRule="auto"/>
        <w:ind w:left="927"/>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удосконалення та розширення мережі гуртків, творчих об’єднань закладу позашкільної освіти;</w:t>
      </w:r>
    </w:p>
    <w:p w:rsidR="006C2B0B" w:rsidRDefault="006C2B0B" w:rsidP="006C2B0B">
      <w:pPr>
        <w:numPr>
          <w:ilvl w:val="0"/>
          <w:numId w:val="6"/>
        </w:numPr>
        <w:spacing w:after="0" w:line="240" w:lineRule="auto"/>
        <w:ind w:left="927"/>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зміцнення матеріально-технічної бази закладів позашкільної освіти;</w:t>
      </w:r>
    </w:p>
    <w:p w:rsidR="006C2B0B" w:rsidRDefault="006C2B0B" w:rsidP="006C2B0B">
      <w:pPr>
        <w:numPr>
          <w:ilvl w:val="0"/>
          <w:numId w:val="6"/>
        </w:numPr>
        <w:spacing w:after="0" w:line="240" w:lineRule="auto"/>
        <w:ind w:left="927"/>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збільшення кількості залучених до здобуття позашкільної освіти дітей з метою задоволення їх </w:t>
      </w:r>
      <w:proofErr w:type="spellStart"/>
      <w:r>
        <w:rPr>
          <w:rFonts w:ascii="Times New Roman" w:eastAsia="Times New Roman" w:hAnsi="Times New Roman"/>
          <w:color w:val="000000"/>
          <w:sz w:val="28"/>
          <w:szCs w:val="28"/>
          <w:lang w:eastAsia="uk-UA"/>
        </w:rPr>
        <w:t>освітньо-культурних</w:t>
      </w:r>
      <w:proofErr w:type="spellEnd"/>
      <w:r>
        <w:rPr>
          <w:rFonts w:ascii="Times New Roman" w:eastAsia="Times New Roman" w:hAnsi="Times New Roman"/>
          <w:color w:val="000000"/>
          <w:sz w:val="28"/>
          <w:szCs w:val="28"/>
          <w:lang w:eastAsia="uk-UA"/>
        </w:rPr>
        <w:t xml:space="preserve"> потреб, а також потреб у професійному самовизначенні і творчій самореалізації;</w:t>
      </w:r>
    </w:p>
    <w:p w:rsidR="006C2B0B" w:rsidRDefault="006C2B0B" w:rsidP="006C2B0B">
      <w:pPr>
        <w:numPr>
          <w:ilvl w:val="0"/>
          <w:numId w:val="6"/>
        </w:numPr>
        <w:spacing w:after="0" w:line="240" w:lineRule="auto"/>
        <w:ind w:left="927"/>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забезпечення розвитку системи перепідготовки та підвищення кваліфікації педагогічних кадрів закладу позашкільної освіти.</w:t>
      </w:r>
    </w:p>
    <w:p w:rsidR="006C2B0B" w:rsidRDefault="006C2B0B" w:rsidP="006C2B0B">
      <w:pPr>
        <w:spacing w:after="0" w:line="240" w:lineRule="auto"/>
        <w:rPr>
          <w:rFonts w:ascii="Times New Roman" w:eastAsia="Times New Roman" w:hAnsi="Times New Roman"/>
          <w:sz w:val="28"/>
          <w:szCs w:val="28"/>
          <w:lang w:eastAsia="uk-UA"/>
        </w:rPr>
      </w:pPr>
    </w:p>
    <w:p w:rsidR="006C2B0B" w:rsidRDefault="006C2B0B" w:rsidP="006C2B0B">
      <w:pPr>
        <w:spacing w:after="0" w:line="240" w:lineRule="auto"/>
        <w:ind w:firstLine="709"/>
        <w:jc w:val="center"/>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7. Очікувані результати Програми:</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Очікуваними результатами від виконання Програми є:</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У соціальній сфері: </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збільшення кількості населення залученого до системних занять з фізичної культури і спорту, ведучого здоровий спосіб життя;</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масове покращення фізичного та психологічного здоров’я населення;</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створення умов для самореалізації, досягнень особистості в спорті;</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збільшення тривалості життя населення, його активного довголіття до рівня розвинених країн;</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зменшення кількості дітей та дорослого населення, що має відхилення у фізичному розвитку; </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У економічній сфері:</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покращення здоров’я населення завдяки системним заняттям фізичною культурою і спортом;</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зменшення кількості фінансових витрат бюджетних організацій, підприємств та установ, пов’язаних з непрацездатністю працюючого населення за наслідками хворобі, їх лікування та відновлення;   </w:t>
      </w:r>
    </w:p>
    <w:p w:rsidR="006C2B0B" w:rsidRDefault="006C2B0B" w:rsidP="006C2B0B">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сприяти покращенню здоров’я громадян, поліпшенню їх працездатності, зростанню ефективності виробничої сфери, адаптації працюючих до сучасних фізичних, розумових та стресових навантажень, що безпосередньо, позитивно вплине на економічний розвиток громади та добробут населення.  </w:t>
      </w:r>
    </w:p>
    <w:p w:rsidR="006C2B0B" w:rsidRDefault="006C2B0B" w:rsidP="006C2B0B">
      <w:pPr>
        <w:spacing w:after="0" w:line="240" w:lineRule="auto"/>
        <w:rPr>
          <w:rFonts w:ascii="Times New Roman" w:eastAsia="Times New Roman" w:hAnsi="Times New Roman"/>
          <w:sz w:val="28"/>
          <w:szCs w:val="28"/>
          <w:lang w:eastAsia="uk-UA"/>
        </w:rPr>
      </w:pPr>
    </w:p>
    <w:p w:rsidR="006C2B0B" w:rsidRDefault="006C2B0B" w:rsidP="006C2B0B">
      <w:pPr>
        <w:numPr>
          <w:ilvl w:val="0"/>
          <w:numId w:val="7"/>
        </w:numPr>
        <w:spacing w:after="0" w:line="240" w:lineRule="auto"/>
        <w:jc w:val="center"/>
        <w:textAlignment w:val="baseline"/>
        <w:rPr>
          <w:rFonts w:ascii="Times New Roman" w:eastAsia="Times New Roman" w:hAnsi="Times New Roman"/>
          <w:b/>
          <w:bCs/>
          <w:color w:val="000000"/>
          <w:sz w:val="28"/>
          <w:szCs w:val="28"/>
          <w:lang w:eastAsia="uk-UA"/>
        </w:rPr>
      </w:pPr>
      <w:r>
        <w:rPr>
          <w:rFonts w:ascii="Times New Roman" w:eastAsia="Times New Roman" w:hAnsi="Times New Roman"/>
          <w:b/>
          <w:bCs/>
          <w:color w:val="000000"/>
          <w:sz w:val="28"/>
          <w:szCs w:val="28"/>
          <w:lang w:eastAsia="uk-UA"/>
        </w:rPr>
        <w:t>Координація та контроль за ходом виконання Програми</w:t>
      </w:r>
    </w:p>
    <w:p w:rsidR="006C2B0B" w:rsidRDefault="006C2B0B" w:rsidP="006C2B0B">
      <w:pPr>
        <w:spacing w:after="0" w:line="240" w:lineRule="auto"/>
        <w:ind w:firstLine="709"/>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Загальний  контроль за ходом Програми здійснює Бучанська</w:t>
      </w:r>
      <w:bookmarkStart w:id="0" w:name="_GoBack"/>
      <w:bookmarkEnd w:id="0"/>
      <w:r>
        <w:rPr>
          <w:rFonts w:ascii="Times New Roman" w:eastAsia="Times New Roman" w:hAnsi="Times New Roman"/>
          <w:color w:val="000000"/>
          <w:sz w:val="28"/>
          <w:szCs w:val="28"/>
          <w:lang w:eastAsia="uk-UA"/>
        </w:rPr>
        <w:t xml:space="preserve"> міська рада, поточну координацію та контроль, незалежно від джерел фінансування заходів – відділ молоді та спорту Бучанської міської ради.</w:t>
      </w:r>
    </w:p>
    <w:p w:rsidR="006C2B0B" w:rsidRDefault="006C2B0B" w:rsidP="006C2B0B">
      <w:pPr>
        <w:widowControl w:val="0"/>
        <w:tabs>
          <w:tab w:val="left" w:pos="567"/>
          <w:tab w:val="left" w:pos="851"/>
        </w:tabs>
        <w:spacing w:after="0" w:line="240" w:lineRule="auto"/>
        <w:ind w:right="127"/>
        <w:jc w:val="center"/>
        <w:rPr>
          <w:rFonts w:ascii="Times New Roman" w:eastAsia="Times New Roman" w:hAnsi="Times New Roman"/>
          <w:b/>
          <w:sz w:val="24"/>
          <w:szCs w:val="24"/>
        </w:rPr>
      </w:pPr>
    </w:p>
    <w:p w:rsidR="006C2B0B" w:rsidRDefault="006C2B0B" w:rsidP="006C2B0B">
      <w:pPr>
        <w:pStyle w:val="a3"/>
        <w:widowControl w:val="0"/>
        <w:numPr>
          <w:ilvl w:val="0"/>
          <w:numId w:val="7"/>
        </w:numPr>
        <w:tabs>
          <w:tab w:val="left" w:pos="567"/>
          <w:tab w:val="left" w:pos="851"/>
        </w:tabs>
        <w:spacing w:after="0" w:line="240" w:lineRule="auto"/>
        <w:ind w:right="127"/>
        <w:jc w:val="center"/>
        <w:rPr>
          <w:rFonts w:ascii="Times New Roman" w:eastAsia="Times New Roman" w:hAnsi="Times New Roman"/>
          <w:b/>
          <w:sz w:val="28"/>
          <w:szCs w:val="28"/>
        </w:rPr>
      </w:pPr>
      <w:r>
        <w:rPr>
          <w:rFonts w:ascii="Times New Roman" w:eastAsia="Times New Roman" w:hAnsi="Times New Roman"/>
          <w:b/>
          <w:sz w:val="28"/>
          <w:szCs w:val="28"/>
        </w:rPr>
        <w:t>Заходи з реалізації програми</w:t>
      </w:r>
    </w:p>
    <w:p w:rsidR="006C2B0B" w:rsidRDefault="006C2B0B" w:rsidP="006C2B0B">
      <w:pPr>
        <w:pStyle w:val="a3"/>
        <w:widowControl w:val="0"/>
        <w:tabs>
          <w:tab w:val="left" w:pos="567"/>
          <w:tab w:val="left" w:pos="851"/>
        </w:tabs>
        <w:spacing w:after="0" w:line="240" w:lineRule="auto"/>
        <w:ind w:left="0" w:right="127"/>
        <w:rPr>
          <w:rFonts w:ascii="Times New Roman" w:eastAsia="Times New Roman" w:hAnsi="Times New Roman"/>
          <w:b/>
          <w:i/>
          <w:sz w:val="24"/>
          <w:szCs w:val="24"/>
        </w:rPr>
      </w:pPr>
    </w:p>
    <w:tbl>
      <w:tblPr>
        <w:tblW w:w="10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1702"/>
        <w:gridCol w:w="2837"/>
        <w:gridCol w:w="1276"/>
        <w:gridCol w:w="1559"/>
        <w:gridCol w:w="2271"/>
      </w:tblGrid>
      <w:tr w:rsidR="006C2B0B" w:rsidTr="006C2B0B">
        <w:tc>
          <w:tcPr>
            <w:tcW w:w="675"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jc w:val="center"/>
              <w:rPr>
                <w:rFonts w:ascii="Times New Roman" w:eastAsia="Times New Roman" w:hAnsi="Times New Roman"/>
                <w:b/>
              </w:rPr>
            </w:pPr>
            <w:r>
              <w:rPr>
                <w:rFonts w:ascii="Times New Roman" w:eastAsia="Times New Roman" w:hAnsi="Times New Roman"/>
                <w:b/>
              </w:rPr>
              <w:t>з/п</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rPr>
            </w:pPr>
            <w:r>
              <w:rPr>
                <w:rFonts w:ascii="Times New Roman" w:eastAsia="Times New Roman" w:hAnsi="Times New Roman"/>
                <w:b/>
              </w:rPr>
              <w:t>Завдання</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rPr>
            </w:pPr>
            <w:r>
              <w:rPr>
                <w:rFonts w:ascii="Times New Roman" w:eastAsia="Times New Roman" w:hAnsi="Times New Roman"/>
                <w:b/>
              </w:rPr>
              <w:t>Зміст</w:t>
            </w:r>
          </w:p>
          <w:p w:rsidR="006C2B0B" w:rsidRDefault="006C2B0B">
            <w:pPr>
              <w:spacing w:after="0" w:line="240" w:lineRule="auto"/>
              <w:rPr>
                <w:rFonts w:ascii="Times New Roman" w:eastAsia="Times New Roman" w:hAnsi="Times New Roman"/>
                <w:b/>
              </w:rPr>
            </w:pPr>
            <w:r>
              <w:rPr>
                <w:rFonts w:ascii="Times New Roman" w:eastAsia="Times New Roman" w:hAnsi="Times New Roman"/>
                <w:b/>
              </w:rPr>
              <w:t>заходів</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rPr>
            </w:pPr>
            <w:r>
              <w:rPr>
                <w:rFonts w:ascii="Times New Roman" w:eastAsia="Times New Roman" w:hAnsi="Times New Roman"/>
                <w:b/>
              </w:rPr>
              <w:t>Строк виконання</w:t>
            </w:r>
          </w:p>
          <w:p w:rsidR="006C2B0B" w:rsidRDefault="006C2B0B">
            <w:pPr>
              <w:spacing w:after="0" w:line="240" w:lineRule="auto"/>
              <w:rPr>
                <w:rFonts w:ascii="Times New Roman" w:eastAsia="Times New Roman" w:hAnsi="Times New Roman"/>
                <w:b/>
              </w:rPr>
            </w:pPr>
            <w:r>
              <w:rPr>
                <w:rFonts w:ascii="Times New Roman" w:eastAsia="Times New Roman" w:hAnsi="Times New Roman"/>
                <w:b/>
              </w:rPr>
              <w:t>заходу</w:t>
            </w:r>
          </w:p>
        </w:tc>
        <w:tc>
          <w:tcPr>
            <w:tcW w:w="1558"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rPr>
            </w:pPr>
            <w:r>
              <w:rPr>
                <w:rFonts w:ascii="Times New Roman" w:eastAsia="Times New Roman" w:hAnsi="Times New Roman"/>
                <w:b/>
              </w:rPr>
              <w:t>Виконавці</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b/>
              </w:rPr>
            </w:pPr>
            <w:r>
              <w:rPr>
                <w:rFonts w:ascii="Times New Roman" w:eastAsia="Times New Roman" w:hAnsi="Times New Roman"/>
                <w:b/>
              </w:rPr>
              <w:t>Очікуваний результат</w:t>
            </w:r>
          </w:p>
        </w:tc>
      </w:tr>
      <w:tr w:rsidR="006C2B0B" w:rsidTr="006C2B0B">
        <w:tc>
          <w:tcPr>
            <w:tcW w:w="675"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1</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2</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3</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4</w:t>
            </w:r>
          </w:p>
        </w:tc>
        <w:tc>
          <w:tcPr>
            <w:tcW w:w="1558"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5</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6</w:t>
            </w:r>
          </w:p>
        </w:tc>
      </w:tr>
      <w:tr w:rsidR="006C2B0B" w:rsidTr="006C2B0B">
        <w:tc>
          <w:tcPr>
            <w:tcW w:w="675" w:type="dxa"/>
            <w:vMerge w:val="restart"/>
            <w:tcBorders>
              <w:top w:val="single" w:sz="4" w:space="0" w:color="000000"/>
              <w:left w:val="single" w:sz="4" w:space="0" w:color="000000"/>
              <w:bottom w:val="single" w:sz="4" w:space="0" w:color="000000"/>
              <w:right w:val="single" w:sz="4" w:space="0" w:color="000000"/>
            </w:tcBorders>
          </w:tcPr>
          <w:p w:rsidR="006C2B0B" w:rsidRDefault="006C2B0B" w:rsidP="002F065D">
            <w:pPr>
              <w:pStyle w:val="a3"/>
              <w:numPr>
                <w:ilvl w:val="0"/>
                <w:numId w:val="8"/>
              </w:numPr>
              <w:spacing w:after="0" w:line="240" w:lineRule="auto"/>
              <w:ind w:left="0" w:firstLine="0"/>
              <w:jc w:val="center"/>
              <w:rPr>
                <w:rFonts w:ascii="Times New Roman" w:eastAsia="Times New Roman" w:hAnsi="Times New Roman"/>
                <w:b/>
                <w:sz w:val="20"/>
                <w:szCs w:val="20"/>
              </w:rPr>
            </w:pP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Розвиток масового спорту</w:t>
            </w:r>
          </w:p>
        </w:tc>
        <w:tc>
          <w:tcPr>
            <w:tcW w:w="2835" w:type="dxa"/>
            <w:tcBorders>
              <w:top w:val="single" w:sz="4" w:space="0" w:color="000000"/>
              <w:left w:val="single" w:sz="4" w:space="0" w:color="000000"/>
              <w:bottom w:val="single" w:sz="4" w:space="0" w:color="000000"/>
              <w:right w:val="single" w:sz="4" w:space="0" w:color="000000"/>
            </w:tcBorders>
          </w:tcPr>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p>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1.1. Організація спортивних змагань з олімпійських та неолімпійських видів спорту з участю населення громади різних вікових категорій, колективів фізичної культури навчальних закладів, підприємств, установ</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tcPr>
          <w:p w:rsidR="006C2B0B" w:rsidRDefault="006C2B0B">
            <w:pPr>
              <w:spacing w:after="0" w:line="240" w:lineRule="auto"/>
              <w:rPr>
                <w:rFonts w:ascii="Times New Roman" w:eastAsia="Times New Roman" w:hAnsi="Times New Roman"/>
                <w:sz w:val="20"/>
                <w:szCs w:val="20"/>
              </w:rPr>
            </w:pPr>
          </w:p>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 молоді та спорту (далі-Відділ),</w:t>
            </w:r>
          </w:p>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Відділ освіти, </w:t>
            </w:r>
          </w:p>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структурні підрозділи БМР, спортивні клуби та організації ТГ</w:t>
            </w:r>
          </w:p>
        </w:tc>
        <w:tc>
          <w:tcPr>
            <w:tcW w:w="2270" w:type="dxa"/>
            <w:tcBorders>
              <w:top w:val="single" w:sz="4" w:space="0" w:color="000000"/>
              <w:left w:val="single" w:sz="4" w:space="0" w:color="000000"/>
              <w:bottom w:val="single" w:sz="4" w:space="0" w:color="000000"/>
              <w:right w:val="single" w:sz="4" w:space="0" w:color="000000"/>
            </w:tcBorders>
          </w:tcPr>
          <w:p w:rsidR="006C2B0B" w:rsidRDefault="006C2B0B">
            <w:pPr>
              <w:spacing w:after="0" w:line="240" w:lineRule="auto"/>
              <w:rPr>
                <w:rFonts w:ascii="Times New Roman" w:eastAsia="Times New Roman" w:hAnsi="Times New Roman"/>
                <w:sz w:val="20"/>
                <w:szCs w:val="20"/>
              </w:rPr>
            </w:pPr>
          </w:p>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Створення умов для розвитку масового спорту ефективного процесу підготовки та участь спортсменів громади</w:t>
            </w:r>
          </w:p>
        </w:tc>
      </w:tr>
      <w:tr w:rsidR="006C2B0B" w:rsidTr="006C2B0B">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1.2. Планування та організація серед широких верств населення Бучанської МТГ масових фізкультурно-спортивних ярмарок, показових занять та виступів </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vAlign w:val="center"/>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Відділ освіти, </w:t>
            </w:r>
          </w:p>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 структурні підрозділи БМР, установи та організації міста та ТГ</w:t>
            </w:r>
          </w:p>
          <w:p w:rsidR="006C2B0B" w:rsidRDefault="006C2B0B">
            <w:pPr>
              <w:spacing w:after="0" w:line="240" w:lineRule="auto"/>
              <w:rPr>
                <w:rFonts w:ascii="Times New Roman" w:eastAsia="Times New Roman" w:hAnsi="Times New Roman"/>
                <w:sz w:val="20"/>
                <w:szCs w:val="20"/>
              </w:rPr>
            </w:pPr>
          </w:p>
        </w:tc>
        <w:tc>
          <w:tcPr>
            <w:tcW w:w="2270"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Охоплення якомога більшої кількості населення різних вікових груп до фізкультурно-оздоровчої, спортивної та реабілітаційної діяльності за вподобаннями</w:t>
            </w:r>
          </w:p>
        </w:tc>
      </w:tr>
      <w:tr w:rsidR="006C2B0B" w:rsidTr="006C2B0B">
        <w:tc>
          <w:tcPr>
            <w:tcW w:w="675" w:type="dxa"/>
            <w:vMerge w:val="restart"/>
            <w:tcBorders>
              <w:top w:val="single" w:sz="4" w:space="0" w:color="000000"/>
              <w:left w:val="single" w:sz="4" w:space="0" w:color="000000"/>
              <w:bottom w:val="single" w:sz="4" w:space="0" w:color="000000"/>
              <w:right w:val="single" w:sz="4" w:space="0" w:color="000000"/>
            </w:tcBorders>
            <w:hideMark/>
          </w:tcPr>
          <w:p w:rsidR="006C2B0B" w:rsidRDefault="006C2B0B">
            <w:pPr>
              <w:pStyle w:val="a3"/>
              <w:spacing w:after="0" w:line="240" w:lineRule="auto"/>
              <w:ind w:left="360"/>
              <w:rPr>
                <w:rFonts w:ascii="Times New Roman" w:eastAsia="Times New Roman" w:hAnsi="Times New Roman"/>
                <w:b/>
                <w:sz w:val="20"/>
                <w:szCs w:val="20"/>
              </w:rPr>
            </w:pPr>
            <w:r>
              <w:rPr>
                <w:rFonts w:ascii="Times New Roman" w:eastAsia="Times New Roman" w:hAnsi="Times New Roman"/>
                <w:b/>
                <w:sz w:val="20"/>
                <w:szCs w:val="20"/>
              </w:rPr>
              <w:t>2</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Фізкультурно-оздоровча та спортивна робота серед: дітей-сиріт, дітей позбавлених батьківського піклування, дітей з малозабезпечених та багатодітних сімей, людей похилого віку, серед людей з особливими потребами</w:t>
            </w:r>
          </w:p>
        </w:tc>
        <w:tc>
          <w:tcPr>
            <w:tcW w:w="2835" w:type="dxa"/>
            <w:tcBorders>
              <w:top w:val="single" w:sz="4" w:space="0" w:color="000000"/>
              <w:left w:val="single" w:sz="4" w:space="0" w:color="000000"/>
              <w:bottom w:val="single" w:sz="4" w:space="0" w:color="000000"/>
              <w:right w:val="single" w:sz="4" w:space="0" w:color="000000"/>
            </w:tcBorders>
          </w:tcPr>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p>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2.1. Надання пільгових та безкоштовних послуг в сфері фізичної культури та спорту – дітям-сиротам, позбавленим батьківського піклування, з малозабезпечених та багатодітних сімей, з ціллю їх залучення до оздоровлення засобами фізичної культури, занять спортом в </w:t>
            </w:r>
            <w:proofErr w:type="spellStart"/>
            <w:r>
              <w:rPr>
                <w:rFonts w:ascii="Times New Roman" w:eastAsia="Times New Roman" w:hAnsi="Times New Roman"/>
                <w:sz w:val="20"/>
                <w:szCs w:val="20"/>
              </w:rPr>
              <w:t>позанавчальний</w:t>
            </w:r>
            <w:proofErr w:type="spellEnd"/>
            <w:r>
              <w:rPr>
                <w:rFonts w:ascii="Times New Roman" w:eastAsia="Times New Roman" w:hAnsi="Times New Roman"/>
                <w:sz w:val="20"/>
                <w:szCs w:val="20"/>
              </w:rPr>
              <w:t xml:space="preserve"> час в гуртках та спортивних секціях навчальних закладів, спортивно-оздоровчих клубів, ДЮСШ, на спортивних спорудах у Бучанській міській територіальній громаді</w:t>
            </w:r>
          </w:p>
        </w:tc>
        <w:tc>
          <w:tcPr>
            <w:tcW w:w="1275" w:type="dxa"/>
            <w:tcBorders>
              <w:top w:val="single" w:sz="4" w:space="0" w:color="000000"/>
              <w:left w:val="single" w:sz="4" w:space="0" w:color="000000"/>
              <w:bottom w:val="single" w:sz="4" w:space="0" w:color="000000"/>
              <w:right w:val="single" w:sz="4" w:space="0" w:color="000000"/>
            </w:tcBorders>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p w:rsidR="006C2B0B" w:rsidRDefault="006C2B0B">
            <w:pPr>
              <w:spacing w:after="0" w:line="240" w:lineRule="auto"/>
              <w:rPr>
                <w:rFonts w:ascii="Times New Roman" w:eastAsia="Times New Roman" w:hAnsi="Times New Roman"/>
                <w:sz w:val="20"/>
                <w:szCs w:val="20"/>
              </w:rPr>
            </w:pPr>
          </w:p>
          <w:p w:rsidR="006C2B0B" w:rsidRDefault="006C2B0B">
            <w:pPr>
              <w:spacing w:after="0" w:line="240" w:lineRule="auto"/>
              <w:rPr>
                <w:rFonts w:ascii="Times New Roman" w:eastAsia="Times New Roman" w:hAnsi="Times New Roman"/>
                <w:sz w:val="20"/>
                <w:szCs w:val="20"/>
              </w:rPr>
            </w:pPr>
          </w:p>
          <w:p w:rsidR="006C2B0B" w:rsidRDefault="006C2B0B">
            <w:pPr>
              <w:spacing w:after="0" w:line="240" w:lineRule="auto"/>
              <w:rPr>
                <w:rFonts w:ascii="Times New Roman" w:eastAsia="Times New Roman" w:hAnsi="Times New Roman"/>
                <w:sz w:val="20"/>
                <w:szCs w:val="20"/>
              </w:rPr>
            </w:pPr>
          </w:p>
        </w:tc>
        <w:tc>
          <w:tcPr>
            <w:tcW w:w="1558" w:type="dxa"/>
            <w:tcBorders>
              <w:top w:val="single" w:sz="4" w:space="0" w:color="000000"/>
              <w:left w:val="single" w:sz="4" w:space="0" w:color="000000"/>
              <w:bottom w:val="single" w:sz="4" w:space="0" w:color="000000"/>
              <w:right w:val="single" w:sz="4" w:space="0" w:color="000000"/>
            </w:tcBorders>
          </w:tcPr>
          <w:p w:rsidR="006C2B0B" w:rsidRDefault="006C2B0B">
            <w:pPr>
              <w:spacing w:after="0" w:line="240" w:lineRule="auto"/>
              <w:rPr>
                <w:rFonts w:ascii="Times New Roman" w:eastAsia="Times New Roman" w:hAnsi="Times New Roman"/>
                <w:sz w:val="20"/>
                <w:szCs w:val="20"/>
              </w:rPr>
            </w:pPr>
          </w:p>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Відділ освіти, служба у справах сім'ї та дітей, </w:t>
            </w:r>
          </w:p>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w:t>
            </w:r>
          </w:p>
        </w:tc>
        <w:tc>
          <w:tcPr>
            <w:tcW w:w="2270" w:type="dxa"/>
            <w:tcBorders>
              <w:top w:val="single" w:sz="4" w:space="0" w:color="000000"/>
              <w:left w:val="single" w:sz="4" w:space="0" w:color="000000"/>
              <w:bottom w:val="single" w:sz="4" w:space="0" w:color="000000"/>
              <w:right w:val="single" w:sz="4" w:space="0" w:color="000000"/>
            </w:tcBorders>
          </w:tcPr>
          <w:p w:rsidR="006C2B0B" w:rsidRDefault="006C2B0B">
            <w:pPr>
              <w:spacing w:after="0" w:line="240" w:lineRule="auto"/>
              <w:rPr>
                <w:rFonts w:ascii="Times New Roman" w:eastAsia="Times New Roman" w:hAnsi="Times New Roman"/>
                <w:sz w:val="20"/>
                <w:szCs w:val="20"/>
              </w:rPr>
            </w:pPr>
          </w:p>
          <w:p w:rsidR="006C2B0B" w:rsidRDefault="006C2B0B">
            <w:pPr>
              <w:spacing w:after="0" w:line="240" w:lineRule="auto"/>
              <w:rPr>
                <w:rFonts w:ascii="Times New Roman" w:eastAsia="Times New Roman" w:hAnsi="Times New Roman"/>
                <w:i/>
                <w:sz w:val="20"/>
                <w:szCs w:val="20"/>
              </w:rPr>
            </w:pPr>
            <w:r>
              <w:rPr>
                <w:rFonts w:ascii="Times New Roman" w:eastAsia="Times New Roman" w:hAnsi="Times New Roman"/>
                <w:sz w:val="20"/>
                <w:szCs w:val="20"/>
              </w:rPr>
              <w:t>Збільшення кількості залученого до занять фізичною культурою та спортом населення даної категорії</w:t>
            </w:r>
            <w:r>
              <w:rPr>
                <w:rFonts w:ascii="Times New Roman" w:eastAsia="Times New Roman" w:hAnsi="Times New Roman"/>
                <w:i/>
                <w:sz w:val="20"/>
                <w:szCs w:val="20"/>
              </w:rPr>
              <w:t xml:space="preserve">, </w:t>
            </w:r>
            <w:r>
              <w:rPr>
                <w:rFonts w:ascii="Times New Roman" w:eastAsia="Times New Roman" w:hAnsi="Times New Roman"/>
                <w:sz w:val="20"/>
                <w:szCs w:val="20"/>
              </w:rPr>
              <w:t>відлучення від вулиці, шкідливих звичок, виховання потреби до здорового способу життя, створення умов для спортивних занять, збільшення терміну активного довголіття людям похилого віку</w:t>
            </w:r>
          </w:p>
        </w:tc>
      </w:tr>
      <w:tr w:rsidR="006C2B0B" w:rsidTr="006C2B0B">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2.2. Надання пільгових та безкоштовних послуг особам з обмеженими фізичними можливостями (інвалідам), людям похилого віку, внутрішньо переміщеним особам для оздоровлення та фізичної реабілітації засобами фізичної культури та спорту на спортивних-оздоровчих об’єктах у Бучанській міській </w:t>
            </w:r>
            <w:r>
              <w:rPr>
                <w:rFonts w:ascii="Times New Roman" w:eastAsia="Times New Roman" w:hAnsi="Times New Roman"/>
                <w:sz w:val="20"/>
                <w:szCs w:val="20"/>
              </w:rPr>
              <w:lastRenderedPageBreak/>
              <w:t>територіальній громаді</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lastRenderedPageBreak/>
              <w:t>2021-2023 рр.</w:t>
            </w:r>
          </w:p>
        </w:tc>
        <w:tc>
          <w:tcPr>
            <w:tcW w:w="1558"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Відділ освіти, служба у справах сім'ї та дітей, </w:t>
            </w:r>
          </w:p>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w:t>
            </w:r>
          </w:p>
        </w:tc>
        <w:tc>
          <w:tcPr>
            <w:tcW w:w="2270"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i/>
                <w:sz w:val="20"/>
                <w:szCs w:val="20"/>
              </w:rPr>
            </w:pPr>
            <w:r>
              <w:rPr>
                <w:rFonts w:ascii="Times New Roman" w:eastAsia="Times New Roman" w:hAnsi="Times New Roman"/>
                <w:sz w:val="20"/>
                <w:szCs w:val="20"/>
              </w:rPr>
              <w:t>Збільшення людей даної категорії охоплених фізкультурно-оздоровчою роботою, з покращеним, відновленим станом здоров’я, створення для цього сприятливих умов</w:t>
            </w:r>
          </w:p>
        </w:tc>
      </w:tr>
      <w:tr w:rsidR="006C2B0B" w:rsidTr="006C2B0B">
        <w:tc>
          <w:tcPr>
            <w:tcW w:w="675" w:type="dxa"/>
            <w:vMerge w:val="restart"/>
            <w:tcBorders>
              <w:top w:val="single" w:sz="4" w:space="0" w:color="000000"/>
              <w:left w:val="single" w:sz="4" w:space="0" w:color="000000"/>
              <w:bottom w:val="single" w:sz="4" w:space="0" w:color="000000"/>
              <w:right w:val="single" w:sz="4" w:space="0" w:color="000000"/>
            </w:tcBorders>
            <w:hideMark/>
          </w:tcPr>
          <w:p w:rsidR="006C2B0B" w:rsidRDefault="006C2B0B" w:rsidP="002F065D">
            <w:pPr>
              <w:pStyle w:val="a3"/>
              <w:numPr>
                <w:ilvl w:val="0"/>
                <w:numId w:val="8"/>
              </w:numPr>
              <w:spacing w:after="0" w:line="240" w:lineRule="auto"/>
              <w:ind w:hanging="720"/>
              <w:jc w:val="both"/>
              <w:rPr>
                <w:rFonts w:ascii="Times New Roman" w:eastAsia="Times New Roman" w:hAnsi="Times New Roman"/>
                <w:b/>
                <w:sz w:val="20"/>
                <w:szCs w:val="20"/>
              </w:rPr>
            </w:pPr>
            <w:r>
              <w:rPr>
                <w:rFonts w:ascii="Times New Roman" w:eastAsia="Times New Roman" w:hAnsi="Times New Roman"/>
                <w:b/>
                <w:sz w:val="20"/>
                <w:szCs w:val="20"/>
              </w:rPr>
              <w:lastRenderedPageBreak/>
              <w:t>3</w:t>
            </w:r>
          </w:p>
        </w:tc>
        <w:tc>
          <w:tcPr>
            <w:tcW w:w="1701" w:type="dxa"/>
            <w:vMerge w:val="restart"/>
            <w:tcBorders>
              <w:top w:val="single" w:sz="4" w:space="0" w:color="000000"/>
              <w:left w:val="single" w:sz="4" w:space="0" w:color="000000"/>
              <w:bottom w:val="single" w:sz="4" w:space="0" w:color="000000"/>
              <w:right w:val="single" w:sz="4" w:space="0" w:color="000000"/>
            </w:tcBorders>
          </w:tcPr>
          <w:p w:rsidR="006C2B0B" w:rsidRDefault="006C2B0B">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Розвиток спортивної школи, клубної спортивної роботи, дитячо-юнацького спорту</w:t>
            </w:r>
          </w:p>
          <w:p w:rsidR="006C2B0B" w:rsidRDefault="006C2B0B">
            <w:pPr>
              <w:spacing w:after="0" w:line="240" w:lineRule="auto"/>
              <w:rPr>
                <w:rFonts w:ascii="Times New Roman" w:eastAsia="Times New Roman" w:hAnsi="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hideMark/>
          </w:tcPr>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3.1. Будівництво спортивного комплексу</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 структурні підрозділи БМР</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Створення комфортних умов для фізичного розвитку та спортивного зростання </w:t>
            </w:r>
          </w:p>
        </w:tc>
      </w:tr>
      <w:tr w:rsidR="006C2B0B" w:rsidTr="006C2B0B">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3.2. </w:t>
            </w:r>
            <w:proofErr w:type="spellStart"/>
            <w:r>
              <w:rPr>
                <w:rFonts w:ascii="Times New Roman" w:eastAsia="Times New Roman" w:hAnsi="Times New Roman"/>
                <w:sz w:val="20"/>
                <w:szCs w:val="20"/>
              </w:rPr>
              <w:t>Проєктування</w:t>
            </w:r>
            <w:proofErr w:type="spellEnd"/>
            <w:r>
              <w:rPr>
                <w:rFonts w:ascii="Times New Roman" w:eastAsia="Times New Roman" w:hAnsi="Times New Roman"/>
                <w:sz w:val="20"/>
                <w:szCs w:val="20"/>
              </w:rPr>
              <w:t xml:space="preserve"> та будівництво спортивних багатофункціональних майданчиків в БМТГ</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 структурні підрозділи БМР</w:t>
            </w:r>
          </w:p>
        </w:tc>
        <w:tc>
          <w:tcPr>
            <w:tcW w:w="2270"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Залучення більшої кількості дітей та молоді до занять спортом, пропаганда здорового способу життя, розвиток спортивних якостей</w:t>
            </w:r>
          </w:p>
        </w:tc>
      </w:tr>
      <w:tr w:rsidR="006C2B0B" w:rsidTr="006C2B0B">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3.3. Збільшення штатних одиниць тренерсько-викладацького складу ДЮСШ</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w:t>
            </w:r>
          </w:p>
        </w:tc>
        <w:tc>
          <w:tcPr>
            <w:tcW w:w="2270"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Збереження та удосконалення мережі видів спорту та якості надання послуг в спортивній школі</w:t>
            </w:r>
          </w:p>
        </w:tc>
      </w:tr>
      <w:tr w:rsidR="006C2B0B" w:rsidTr="006C2B0B">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hideMark/>
          </w:tcPr>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3.4. Придбання спортивного інвентарю та обладнання</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Збереження, забезпечення високоефективного функціонування</w:t>
            </w:r>
          </w:p>
          <w:p w:rsidR="006C2B0B" w:rsidRDefault="006C2B0B">
            <w:pPr>
              <w:spacing w:after="0" w:line="240" w:lineRule="auto"/>
              <w:rPr>
                <w:rFonts w:ascii="Times New Roman" w:eastAsia="Times New Roman" w:hAnsi="Times New Roman"/>
                <w:i/>
                <w:sz w:val="20"/>
                <w:szCs w:val="20"/>
              </w:rPr>
            </w:pPr>
            <w:r>
              <w:rPr>
                <w:rFonts w:ascii="Times New Roman" w:eastAsia="Times New Roman" w:hAnsi="Times New Roman"/>
                <w:sz w:val="20"/>
                <w:szCs w:val="20"/>
              </w:rPr>
              <w:t>спортивного руху</w:t>
            </w:r>
          </w:p>
        </w:tc>
      </w:tr>
      <w:tr w:rsidR="006C2B0B" w:rsidTr="006C2B0B">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hideMark/>
          </w:tcPr>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3.5. Проведення навчально-тренувальних зборів, забезпечення участі учнів в спортивних змаганнях різного рівня</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Забезпечення ефективної підготовки спортсменів громади, їх участі та спортивних досягнень на змаганнях</w:t>
            </w:r>
          </w:p>
        </w:tc>
      </w:tr>
      <w:tr w:rsidR="006C2B0B" w:rsidTr="006C2B0B">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hideMark/>
          </w:tcPr>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3.6. Забезпечення  розвитку різних форм клубної, фізкультурної, спортивно-оздоровчої роботи, спортивної та реабілітаційної діяльності, що направлена на фізичний розвиток та спортивну підготовку населення громади різних вікових груп</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 структурні підрозділи БМР, установи та організації ТГ</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Створення умов для клубної спортивно-оздоровчої роботи, збільшення кількості населення охопленого спортивно-оздоровчою клубною роботою</w:t>
            </w:r>
          </w:p>
        </w:tc>
      </w:tr>
      <w:tr w:rsidR="006C2B0B" w:rsidTr="006C2B0B">
        <w:trPr>
          <w:trHeight w:val="1163"/>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3.7. Всебічна підтримка спортивних клубів різних форм власності в організації та проведенні спортивних заходів</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 структурні підрозділи БМР</w:t>
            </w:r>
          </w:p>
        </w:tc>
        <w:tc>
          <w:tcPr>
            <w:tcW w:w="2270"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залучення до співпраці спортивних клубів з метою покращення якості надання спортивних послуг та підвищення рівня проведення спортивних заходів в БМТГ</w:t>
            </w:r>
          </w:p>
        </w:tc>
      </w:tr>
      <w:tr w:rsidR="006C2B0B" w:rsidTr="006C2B0B">
        <w:tc>
          <w:tcPr>
            <w:tcW w:w="675" w:type="dxa"/>
            <w:vMerge w:val="restart"/>
            <w:tcBorders>
              <w:top w:val="single" w:sz="4" w:space="0" w:color="000000"/>
              <w:left w:val="single" w:sz="4" w:space="0" w:color="000000"/>
              <w:bottom w:val="single" w:sz="4" w:space="0" w:color="000000"/>
              <w:right w:val="single" w:sz="4" w:space="0" w:color="000000"/>
            </w:tcBorders>
            <w:hideMark/>
          </w:tcPr>
          <w:p w:rsidR="006C2B0B" w:rsidRDefault="006C2B0B" w:rsidP="002F065D">
            <w:pPr>
              <w:pStyle w:val="a3"/>
              <w:numPr>
                <w:ilvl w:val="0"/>
                <w:numId w:val="8"/>
              </w:numPr>
              <w:spacing w:after="0" w:line="240" w:lineRule="auto"/>
              <w:ind w:hanging="720"/>
              <w:jc w:val="center"/>
              <w:rPr>
                <w:rFonts w:ascii="Times New Roman" w:eastAsia="Times New Roman" w:hAnsi="Times New Roman"/>
                <w:b/>
                <w:sz w:val="20"/>
                <w:szCs w:val="20"/>
              </w:rPr>
            </w:pPr>
            <w:r>
              <w:rPr>
                <w:rFonts w:ascii="Times New Roman" w:eastAsia="Times New Roman" w:hAnsi="Times New Roman"/>
                <w:b/>
                <w:sz w:val="20"/>
                <w:szCs w:val="20"/>
              </w:rPr>
              <w:t>4</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Резервний спорт, </w:t>
            </w:r>
            <w:proofErr w:type="spellStart"/>
            <w:r>
              <w:rPr>
                <w:rFonts w:ascii="Times New Roman" w:eastAsia="Times New Roman" w:hAnsi="Times New Roman"/>
                <w:color w:val="000000"/>
                <w:sz w:val="20"/>
                <w:szCs w:val="20"/>
              </w:rPr>
              <w:t>спорт</w:t>
            </w:r>
            <w:proofErr w:type="spellEnd"/>
            <w:r>
              <w:rPr>
                <w:rFonts w:ascii="Times New Roman" w:eastAsia="Times New Roman" w:hAnsi="Times New Roman"/>
                <w:color w:val="000000"/>
                <w:sz w:val="20"/>
                <w:szCs w:val="20"/>
              </w:rPr>
              <w:t xml:space="preserve"> вищих досягнень: олімпійський, </w:t>
            </w:r>
            <w:proofErr w:type="spellStart"/>
            <w:r>
              <w:rPr>
                <w:rFonts w:ascii="Times New Roman" w:eastAsia="Times New Roman" w:hAnsi="Times New Roman"/>
                <w:color w:val="000000"/>
                <w:sz w:val="20"/>
                <w:szCs w:val="20"/>
              </w:rPr>
              <w:t>паралімпійський</w:t>
            </w:r>
            <w:proofErr w:type="spellEnd"/>
            <w:r>
              <w:rPr>
                <w:rFonts w:ascii="Times New Roman" w:eastAsia="Times New Roman" w:hAnsi="Times New Roman"/>
                <w:color w:val="000000"/>
                <w:sz w:val="20"/>
                <w:szCs w:val="20"/>
              </w:rPr>
              <w:t xml:space="preserve">, </w:t>
            </w:r>
            <w:proofErr w:type="spellStart"/>
            <w:r>
              <w:rPr>
                <w:rFonts w:ascii="Times New Roman" w:eastAsia="Times New Roman" w:hAnsi="Times New Roman"/>
                <w:color w:val="000000"/>
                <w:sz w:val="20"/>
                <w:szCs w:val="20"/>
              </w:rPr>
              <w:t>дефлімпійський</w:t>
            </w:r>
            <w:proofErr w:type="spellEnd"/>
            <w:r>
              <w:rPr>
                <w:rFonts w:ascii="Times New Roman" w:eastAsia="Times New Roman" w:hAnsi="Times New Roman"/>
                <w:color w:val="000000"/>
                <w:sz w:val="20"/>
                <w:szCs w:val="20"/>
              </w:rPr>
              <w:t xml:space="preserve">, </w:t>
            </w:r>
            <w:proofErr w:type="spellStart"/>
            <w:r>
              <w:rPr>
                <w:rFonts w:ascii="Times New Roman" w:eastAsia="Times New Roman" w:hAnsi="Times New Roman"/>
                <w:color w:val="000000"/>
                <w:sz w:val="20"/>
                <w:szCs w:val="20"/>
              </w:rPr>
              <w:t>неолімпійський</w:t>
            </w:r>
            <w:proofErr w:type="spellEnd"/>
          </w:p>
        </w:tc>
        <w:tc>
          <w:tcPr>
            <w:tcW w:w="2835" w:type="dxa"/>
            <w:tcBorders>
              <w:top w:val="single" w:sz="4" w:space="0" w:color="000000"/>
              <w:left w:val="single" w:sz="4" w:space="0" w:color="000000"/>
              <w:bottom w:val="single" w:sz="4" w:space="0" w:color="000000"/>
              <w:right w:val="single" w:sz="4" w:space="0" w:color="000000"/>
            </w:tcBorders>
            <w:hideMark/>
          </w:tcPr>
          <w:p w:rsidR="006C2B0B" w:rsidRDefault="006C2B0B">
            <w:pPr>
              <w:tabs>
                <w:tab w:val="left" w:pos="916"/>
                <w:tab w:val="left" w:pos="1832"/>
                <w:tab w:val="left" w:pos="2748"/>
                <w:tab w:val="left" w:pos="3664"/>
                <w:tab w:val="left" w:pos="4082"/>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4.1. Продовження роботи по удосконаленню спортивної бази Бучанської міської територіальної громади, створенню умов для розвитку олімпійських та неолімпійських видів спорту</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sz w:val="20"/>
                <w:szCs w:val="20"/>
              </w:rPr>
            </w:pPr>
            <w:r>
              <w:rPr>
                <w:rFonts w:ascii="Times New Roman" w:eastAsia="Times New Roman" w:hAnsi="Times New Roman"/>
                <w:sz w:val="20"/>
                <w:szCs w:val="20"/>
              </w:rPr>
              <w:t>Відділ,</w:t>
            </w:r>
            <w:r>
              <w:rPr>
                <w:sz w:val="20"/>
                <w:szCs w:val="20"/>
              </w:rPr>
              <w:t xml:space="preserve"> </w:t>
            </w:r>
            <w:r>
              <w:rPr>
                <w:rFonts w:ascii="Times New Roman" w:eastAsia="Times New Roman" w:hAnsi="Times New Roman"/>
                <w:sz w:val="20"/>
                <w:szCs w:val="20"/>
              </w:rPr>
              <w:t>структурні підрозділи БМР</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Сприяння росту спортивної майстерності, спортивних досягнень спортсменів громади на змаганнях найвищого рівня, зростанню іміджу громади в області та Україні</w:t>
            </w:r>
          </w:p>
        </w:tc>
      </w:tr>
      <w:tr w:rsidR="006C2B0B" w:rsidTr="006C2B0B">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hideMark/>
          </w:tcPr>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4.2. Забезпечення фінансування:</w:t>
            </w:r>
          </w:p>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 підготовки спортсменів до змагань обласного, всеукраїнського та міжнародного рівня;</w:t>
            </w:r>
          </w:p>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 участі спортсменів в змаганнях обласного, всеукраїнського та міжнародного рівня з олімпійських, </w:t>
            </w:r>
            <w:proofErr w:type="spellStart"/>
            <w:r>
              <w:rPr>
                <w:rFonts w:ascii="Times New Roman" w:eastAsia="Times New Roman" w:hAnsi="Times New Roman"/>
                <w:sz w:val="20"/>
                <w:szCs w:val="20"/>
              </w:rPr>
              <w:lastRenderedPageBreak/>
              <w:t>паралімпійських</w:t>
            </w:r>
            <w:proofErr w:type="spellEnd"/>
            <w:r>
              <w:rPr>
                <w:rFonts w:ascii="Times New Roman" w:eastAsia="Times New Roman" w:hAnsi="Times New Roman"/>
                <w:sz w:val="20"/>
                <w:szCs w:val="20"/>
              </w:rPr>
              <w:t xml:space="preserve"> та неолімпійських видів спорту;</w:t>
            </w:r>
          </w:p>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 сприяння в організації і проведення Чемпіонату світу та чемпіонату Європи з мотокросу та на мотоколясках</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lastRenderedPageBreak/>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 установи та організації ТГ</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Створення умов для розвитку спорту вищих досягнень, ефективного процесу підготовки та участі провідних спортсменів громади в змаганнях найвищого рівня</w:t>
            </w:r>
          </w:p>
        </w:tc>
      </w:tr>
      <w:tr w:rsidR="006C2B0B" w:rsidTr="006C2B0B">
        <w:tc>
          <w:tcPr>
            <w:tcW w:w="675" w:type="dxa"/>
            <w:vMerge w:val="restart"/>
            <w:tcBorders>
              <w:top w:val="single" w:sz="4" w:space="0" w:color="000000"/>
              <w:left w:val="single" w:sz="4" w:space="0" w:color="000000"/>
              <w:bottom w:val="single" w:sz="4" w:space="0" w:color="000000"/>
              <w:right w:val="single" w:sz="4" w:space="0" w:color="000000"/>
            </w:tcBorders>
            <w:hideMark/>
          </w:tcPr>
          <w:p w:rsidR="006C2B0B" w:rsidRDefault="006C2B0B" w:rsidP="002F065D">
            <w:pPr>
              <w:pStyle w:val="a3"/>
              <w:numPr>
                <w:ilvl w:val="0"/>
                <w:numId w:val="8"/>
              </w:numPr>
              <w:spacing w:after="0" w:line="240" w:lineRule="auto"/>
              <w:ind w:hanging="720"/>
              <w:jc w:val="center"/>
              <w:rPr>
                <w:rFonts w:ascii="Times New Roman" w:eastAsia="Times New Roman" w:hAnsi="Times New Roman"/>
                <w:b/>
                <w:sz w:val="20"/>
                <w:szCs w:val="20"/>
              </w:rPr>
            </w:pPr>
            <w:r>
              <w:rPr>
                <w:rFonts w:ascii="Times New Roman" w:eastAsia="Times New Roman" w:hAnsi="Times New Roman"/>
                <w:b/>
                <w:sz w:val="20"/>
                <w:szCs w:val="20"/>
              </w:rPr>
              <w:lastRenderedPageBreak/>
              <w:t>5</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Розвиток масового футболу</w:t>
            </w:r>
          </w:p>
        </w:tc>
        <w:tc>
          <w:tcPr>
            <w:tcW w:w="2835" w:type="dxa"/>
            <w:tcBorders>
              <w:top w:val="single" w:sz="4" w:space="0" w:color="000000"/>
              <w:left w:val="single" w:sz="4" w:space="0" w:color="000000"/>
              <w:bottom w:val="single" w:sz="4" w:space="0" w:color="000000"/>
              <w:right w:val="single" w:sz="4" w:space="0" w:color="000000"/>
            </w:tcBorders>
            <w:hideMark/>
          </w:tcPr>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5.1. Забезпечення участі спортсменів в обласних та всеукраїнських змаганнях з футболу</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 установи та організації ОТГ</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Надання умов для самореалізації спортсменів-футболістів на змаганнях вищого рівня</w:t>
            </w:r>
          </w:p>
        </w:tc>
      </w:tr>
      <w:tr w:rsidR="006C2B0B" w:rsidTr="006C2B0B">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hideMark/>
          </w:tcPr>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5.2. Розвиток, утримання в належному робочому стані футбольної інфраструктури: футбольних полів, майданчиків зі штучним покриттям, спортивного інвентарю та обладнання</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 структурні підрозділи БМР</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Утримання в високому дієздатному стані спортивної бази громади з футболу</w:t>
            </w:r>
          </w:p>
        </w:tc>
      </w:tr>
      <w:tr w:rsidR="006C2B0B" w:rsidTr="006C2B0B">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hideMark/>
          </w:tcPr>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5.3. Забезпечення під час проведення на стадіоні «Ювілейний» футбольних матчів різного рівня: протипожежної безпеки, громадського порядку, санітарних та гігієнічних норм – у відповідності до чинного законодавства</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Забезпечення безпеки населення під час проведення масових заходів з футболу</w:t>
            </w:r>
          </w:p>
        </w:tc>
      </w:tr>
      <w:tr w:rsidR="006C2B0B" w:rsidTr="006C2B0B">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hideMark/>
          </w:tcPr>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5.4. З ціллю підвищення рівня розвитку футболу в громаді – налагодити тісну співпрацю з професійними клубами Київської області в питаннях навчання та професійної перепідготовки тренерів спеціалістів з футболу, організаторів клубної роботи</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Покращення рівня професійної підготовки фахівців з футболу – тренерів, педагогів</w:t>
            </w:r>
          </w:p>
        </w:tc>
      </w:tr>
      <w:tr w:rsidR="006C2B0B" w:rsidTr="006C2B0B">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hideMark/>
          </w:tcPr>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5.5. З метою цільового, ефективного використання збудованих на території громади футбольних майданчиків зі штучним покриттям, організовувати та проводити на них заняття, тренування з футболу, спортивні змагання міського та обласного рівня</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Відділ освіти, </w:t>
            </w:r>
          </w:p>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 установи та організації ТГ</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Ефективне використання спортивних майданчиків зі штучним покриттям, стимулювання утримання їх в високому дієвому стані</w:t>
            </w:r>
          </w:p>
        </w:tc>
      </w:tr>
      <w:tr w:rsidR="006C2B0B" w:rsidTr="006C2B0B">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hideMark/>
          </w:tcPr>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5.6. Сприяння створенню та функціонуванню на території Бучанської міської територіальної громади асоціації футболу, спортивних клубів, волонтерського руху</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Залучення громадських організацій громади до розвитку футболу</w:t>
            </w:r>
          </w:p>
        </w:tc>
      </w:tr>
      <w:tr w:rsidR="006C2B0B" w:rsidTr="006C2B0B">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5.7. Залучення футболістів-аматорів у Бучанській міській територіальній громаді до щорічного чемпіонату</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w:t>
            </w:r>
          </w:p>
        </w:tc>
        <w:tc>
          <w:tcPr>
            <w:tcW w:w="2270"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Задоволення потреб футболістів-аматорів шляхом участі в змаганнях, надання умов для самореалізації </w:t>
            </w:r>
          </w:p>
        </w:tc>
      </w:tr>
      <w:tr w:rsidR="006C2B0B" w:rsidTr="006C2B0B">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5.8. Популяризація футболу ветеранів у Бучанській МТГ з метою зміцнення здоров'я та спортивного довголіття</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w:t>
            </w:r>
          </w:p>
        </w:tc>
        <w:tc>
          <w:tcPr>
            <w:tcW w:w="2270"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Задоволення потреб ветеранів футболу шляхом участі в змаганнях</w:t>
            </w:r>
          </w:p>
        </w:tc>
      </w:tr>
      <w:tr w:rsidR="006C2B0B" w:rsidTr="006C2B0B">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5.9. Забезпечення участі команд-аматорів з футболу в змаганнях різного рівня, а </w:t>
            </w:r>
            <w:r>
              <w:rPr>
                <w:rFonts w:ascii="Times New Roman" w:eastAsia="Times New Roman" w:hAnsi="Times New Roman"/>
                <w:sz w:val="20"/>
                <w:szCs w:val="20"/>
              </w:rPr>
              <w:lastRenderedPageBreak/>
              <w:t>також забезпечення участі ФК шляхом сплати членських внесків</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lastRenderedPageBreak/>
              <w:t>2021-2023 рр.</w:t>
            </w:r>
          </w:p>
        </w:tc>
        <w:tc>
          <w:tcPr>
            <w:tcW w:w="1558"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w:t>
            </w:r>
          </w:p>
        </w:tc>
        <w:tc>
          <w:tcPr>
            <w:tcW w:w="2270" w:type="dxa"/>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Задоволення потреб футболістів-аматорів шляхом участі в </w:t>
            </w:r>
            <w:r>
              <w:rPr>
                <w:rFonts w:ascii="Times New Roman" w:eastAsia="Times New Roman" w:hAnsi="Times New Roman"/>
                <w:sz w:val="20"/>
                <w:szCs w:val="20"/>
              </w:rPr>
              <w:lastRenderedPageBreak/>
              <w:t>змаганнях, надання умов для самореалізації</w:t>
            </w:r>
          </w:p>
        </w:tc>
      </w:tr>
      <w:tr w:rsidR="006C2B0B" w:rsidTr="006C2B0B">
        <w:trPr>
          <w:trHeight w:val="2337"/>
        </w:trPr>
        <w:tc>
          <w:tcPr>
            <w:tcW w:w="675" w:type="dxa"/>
            <w:tcBorders>
              <w:top w:val="single" w:sz="4" w:space="0" w:color="000000"/>
              <w:left w:val="single" w:sz="4" w:space="0" w:color="000000"/>
              <w:bottom w:val="single" w:sz="4" w:space="0" w:color="000000"/>
              <w:right w:val="single" w:sz="4" w:space="0" w:color="000000"/>
            </w:tcBorders>
            <w:vAlign w:val="center"/>
          </w:tcPr>
          <w:p w:rsidR="006C2B0B" w:rsidRDefault="006C2B0B">
            <w:pPr>
              <w:spacing w:after="0" w:line="240" w:lineRule="auto"/>
              <w:jc w:val="center"/>
              <w:rPr>
                <w:rFonts w:ascii="Times New Roman" w:eastAsia="Times New Roman" w:hAnsi="Times New Roman"/>
                <w:b/>
                <w:sz w:val="20"/>
                <w:szCs w:val="20"/>
              </w:rPr>
            </w:pPr>
          </w:p>
          <w:p w:rsidR="006C2B0B" w:rsidRDefault="006C2B0B">
            <w:pPr>
              <w:rPr>
                <w:rFonts w:ascii="Times New Roman" w:eastAsia="Times New Roman" w:hAnsi="Times New Roman"/>
                <w:sz w:val="20"/>
                <w:szCs w:val="20"/>
              </w:rPr>
            </w:pPr>
          </w:p>
          <w:p w:rsidR="006C2B0B" w:rsidRDefault="006C2B0B">
            <w:pPr>
              <w:rPr>
                <w:rFonts w:ascii="Times New Roman" w:eastAsia="Times New Roman" w:hAnsi="Times New Roman"/>
                <w:sz w:val="20"/>
                <w:szCs w:val="20"/>
              </w:rPr>
            </w:pPr>
          </w:p>
          <w:p w:rsidR="006C2B0B" w:rsidRDefault="006C2B0B">
            <w:pPr>
              <w:rPr>
                <w:rFonts w:ascii="Times New Roman" w:eastAsia="Times New Roman" w:hAnsi="Times New Roman"/>
                <w:sz w:val="20"/>
                <w:szCs w:val="20"/>
              </w:rPr>
            </w:pPr>
          </w:p>
          <w:p w:rsidR="006C2B0B" w:rsidRDefault="006C2B0B">
            <w:pPr>
              <w:rPr>
                <w:rFonts w:ascii="Times New Roman" w:eastAsia="Times New Roman" w:hAnsi="Times New Roman"/>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6C2B0B" w:rsidRDefault="006C2B0B">
            <w:pPr>
              <w:spacing w:after="0" w:line="240" w:lineRule="auto"/>
              <w:rPr>
                <w:rFonts w:ascii="Times New Roman" w:eastAsia="Times New Roman" w:hAnsi="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hideMark/>
          </w:tcPr>
          <w:p w:rsidR="006C2B0B" w:rsidRDefault="006C2B0B">
            <w:pPr>
              <w:rPr>
                <w:rFonts w:ascii="Times New Roman" w:hAnsi="Times New Roman"/>
                <w:sz w:val="20"/>
                <w:szCs w:val="20"/>
              </w:rPr>
            </w:pPr>
            <w:r>
              <w:rPr>
                <w:rFonts w:ascii="Times New Roman" w:hAnsi="Times New Roman"/>
                <w:sz w:val="20"/>
                <w:szCs w:val="20"/>
              </w:rPr>
              <w:t>5.10. Залучення учасників  АТО/ООС, учасників Революції Гідності до футбольних матчів, зокрема, чемпіонату</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rPr>
                <w:rFonts w:ascii="Times New Roman" w:hAnsi="Times New Roman"/>
                <w:sz w:val="20"/>
                <w:szCs w:val="20"/>
              </w:rPr>
            </w:pPr>
            <w:r>
              <w:rPr>
                <w:rFonts w:ascii="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rPr>
                <w:rFonts w:ascii="Times New Roman" w:hAnsi="Times New Roman"/>
                <w:sz w:val="20"/>
                <w:szCs w:val="20"/>
              </w:rPr>
            </w:pPr>
            <w:r>
              <w:rPr>
                <w:rFonts w:ascii="Times New Roman" w:hAnsi="Times New Roman"/>
                <w:sz w:val="20"/>
                <w:szCs w:val="20"/>
              </w:rPr>
              <w:t xml:space="preserve">Відділ </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rPr>
                <w:rFonts w:ascii="Times New Roman" w:hAnsi="Times New Roman"/>
                <w:sz w:val="20"/>
                <w:szCs w:val="20"/>
              </w:rPr>
            </w:pPr>
            <w:r>
              <w:rPr>
                <w:rFonts w:ascii="Times New Roman" w:hAnsi="Times New Roman"/>
                <w:sz w:val="20"/>
                <w:szCs w:val="20"/>
              </w:rPr>
              <w:t>Формування поваги, гідності, пошани до героїчних вчинків українського народу, з максимальним залученням учасників АТО/ООС, надання умов для самореалізації</w:t>
            </w:r>
          </w:p>
        </w:tc>
      </w:tr>
      <w:tr w:rsidR="006C2B0B" w:rsidTr="006C2B0B">
        <w:tc>
          <w:tcPr>
            <w:tcW w:w="675" w:type="dxa"/>
            <w:vMerge w:val="restart"/>
            <w:tcBorders>
              <w:top w:val="single" w:sz="4" w:space="0" w:color="000000"/>
              <w:left w:val="single" w:sz="4" w:space="0" w:color="000000"/>
              <w:bottom w:val="single" w:sz="4" w:space="0" w:color="000000"/>
              <w:right w:val="single" w:sz="4" w:space="0" w:color="000000"/>
            </w:tcBorders>
            <w:hideMark/>
          </w:tcPr>
          <w:p w:rsidR="006C2B0B" w:rsidRDefault="006C2B0B" w:rsidP="002F065D">
            <w:pPr>
              <w:pStyle w:val="a3"/>
              <w:numPr>
                <w:ilvl w:val="0"/>
                <w:numId w:val="8"/>
              </w:numPr>
              <w:spacing w:after="0" w:line="240" w:lineRule="auto"/>
              <w:ind w:hanging="720"/>
              <w:jc w:val="center"/>
              <w:rPr>
                <w:rFonts w:ascii="Times New Roman" w:eastAsia="Times New Roman" w:hAnsi="Times New Roman"/>
                <w:b/>
                <w:sz w:val="20"/>
                <w:szCs w:val="20"/>
              </w:rPr>
            </w:pPr>
            <w:r>
              <w:rPr>
                <w:rFonts w:ascii="Times New Roman" w:eastAsia="Times New Roman" w:hAnsi="Times New Roman"/>
                <w:b/>
                <w:sz w:val="20"/>
                <w:szCs w:val="20"/>
              </w:rPr>
              <w:t>6</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i/>
                <w:sz w:val="20"/>
                <w:szCs w:val="20"/>
              </w:rPr>
            </w:pPr>
            <w:r>
              <w:rPr>
                <w:rFonts w:ascii="Times New Roman" w:eastAsia="Times New Roman" w:hAnsi="Times New Roman"/>
                <w:sz w:val="20"/>
                <w:szCs w:val="20"/>
              </w:rPr>
              <w:t xml:space="preserve">Кадрове забезпечення </w:t>
            </w:r>
            <w:r>
              <w:rPr>
                <w:rFonts w:ascii="Times New Roman" w:eastAsia="Times New Roman" w:hAnsi="Times New Roman"/>
                <w:i/>
                <w:sz w:val="20"/>
                <w:szCs w:val="20"/>
              </w:rPr>
              <w:t xml:space="preserve"> </w:t>
            </w:r>
            <w:r>
              <w:rPr>
                <w:rFonts w:ascii="Times New Roman" w:eastAsia="Times New Roman" w:hAnsi="Times New Roman"/>
                <w:sz w:val="20"/>
                <w:szCs w:val="20"/>
              </w:rPr>
              <w:t>стимулювання високих досягнень в роботі тренерів, в спорті спортсменів</w:t>
            </w:r>
          </w:p>
        </w:tc>
        <w:tc>
          <w:tcPr>
            <w:tcW w:w="2835" w:type="dxa"/>
            <w:tcBorders>
              <w:top w:val="single" w:sz="4" w:space="0" w:color="000000"/>
              <w:left w:val="single" w:sz="4" w:space="0" w:color="000000"/>
              <w:bottom w:val="single" w:sz="4" w:space="0" w:color="000000"/>
              <w:right w:val="single" w:sz="4" w:space="0" w:color="000000"/>
            </w:tcBorders>
            <w:hideMark/>
          </w:tcPr>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6.1. Залучення до роботи ведучих тренерів області, України з видів спорту, недопущення (завдяки створенню сприятливих умов) виїзду ведучих спортсменів,  робота яких та спортивні досягнення мають велике значення для громади та регіону, за рахунок:</w:t>
            </w:r>
          </w:p>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 створення належних умов для  роботи та тренувань</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 установи та організації ТГ, структурні підрозділи БМР</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i/>
                <w:sz w:val="20"/>
                <w:szCs w:val="20"/>
              </w:rPr>
            </w:pPr>
            <w:r>
              <w:rPr>
                <w:rFonts w:ascii="Times New Roman" w:eastAsia="Times New Roman" w:hAnsi="Times New Roman"/>
                <w:sz w:val="20"/>
                <w:szCs w:val="20"/>
              </w:rPr>
              <w:t>Підвищення рівня професійності занять з видів спорту</w:t>
            </w:r>
          </w:p>
        </w:tc>
      </w:tr>
      <w:tr w:rsidR="006C2B0B" w:rsidTr="006C2B0B">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i/>
                <w:sz w:val="20"/>
                <w:szCs w:val="20"/>
              </w:rPr>
            </w:pPr>
          </w:p>
        </w:tc>
        <w:tc>
          <w:tcPr>
            <w:tcW w:w="2835" w:type="dxa"/>
            <w:tcBorders>
              <w:top w:val="single" w:sz="4" w:space="0" w:color="000000"/>
              <w:left w:val="single" w:sz="4" w:space="0" w:color="000000"/>
              <w:bottom w:val="single" w:sz="4" w:space="0" w:color="000000"/>
              <w:right w:val="single" w:sz="4" w:space="0" w:color="000000"/>
            </w:tcBorders>
            <w:hideMark/>
          </w:tcPr>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6.2. Виплата одноразових грошових винагород тренерам та спортсменам за високі досягнення,  призові місця на змаганнях всеукраїнського та міжнародного рівня.</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 установи та організації ТГ</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Вирішення питань забезпеченості громади висококваліфікованими тренерсько-викладацькими кадрами, зростання рівня підготовки спортсменів громади, їх досягнень на змаганнях всеукраїнського та міжнародного рівня</w:t>
            </w:r>
          </w:p>
        </w:tc>
      </w:tr>
      <w:tr w:rsidR="006C2B0B" w:rsidTr="006C2B0B">
        <w:trPr>
          <w:trHeight w:val="293"/>
        </w:trPr>
        <w:tc>
          <w:tcPr>
            <w:tcW w:w="675" w:type="dxa"/>
            <w:vMerge w:val="restart"/>
            <w:tcBorders>
              <w:top w:val="single" w:sz="4" w:space="0" w:color="000000"/>
              <w:left w:val="single" w:sz="4" w:space="0" w:color="000000"/>
              <w:bottom w:val="single" w:sz="4" w:space="0" w:color="000000"/>
              <w:right w:val="single" w:sz="4" w:space="0" w:color="000000"/>
            </w:tcBorders>
            <w:hideMark/>
          </w:tcPr>
          <w:p w:rsidR="006C2B0B" w:rsidRDefault="006C2B0B" w:rsidP="002F065D">
            <w:pPr>
              <w:pStyle w:val="a3"/>
              <w:numPr>
                <w:ilvl w:val="0"/>
                <w:numId w:val="8"/>
              </w:numPr>
              <w:spacing w:after="0" w:line="240" w:lineRule="auto"/>
              <w:ind w:hanging="720"/>
              <w:jc w:val="center"/>
              <w:rPr>
                <w:rFonts w:ascii="Times New Roman" w:eastAsia="Times New Roman" w:hAnsi="Times New Roman"/>
                <w:b/>
                <w:sz w:val="20"/>
                <w:szCs w:val="20"/>
              </w:rPr>
            </w:pPr>
            <w:r>
              <w:rPr>
                <w:rFonts w:ascii="Times New Roman" w:eastAsia="Times New Roman" w:hAnsi="Times New Roman"/>
                <w:b/>
                <w:sz w:val="20"/>
                <w:szCs w:val="20"/>
              </w:rPr>
              <w:t>7</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Фізична культура та спорт на території громади</w:t>
            </w:r>
          </w:p>
        </w:tc>
        <w:tc>
          <w:tcPr>
            <w:tcW w:w="283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7.1.Забезпечення фінансування сфери фізичної культури і спорту Бучанської міської ради: </w:t>
            </w:r>
          </w:p>
          <w:p w:rsidR="006C2B0B" w:rsidRDefault="006C2B0B" w:rsidP="002F065D">
            <w:pPr>
              <w:numPr>
                <w:ilvl w:val="0"/>
                <w:numId w:val="9"/>
              </w:numPr>
              <w:spacing w:after="0" w:line="240" w:lineRule="auto"/>
              <w:rPr>
                <w:sz w:val="20"/>
                <w:szCs w:val="20"/>
              </w:rPr>
            </w:pPr>
            <w:r>
              <w:rPr>
                <w:rFonts w:ascii="Times New Roman" w:eastAsia="Times New Roman" w:hAnsi="Times New Roman"/>
                <w:sz w:val="20"/>
                <w:szCs w:val="20"/>
              </w:rPr>
              <w:t>відділу молоді та спорту,</w:t>
            </w:r>
          </w:p>
          <w:p w:rsidR="006C2B0B" w:rsidRDefault="006C2B0B" w:rsidP="002F065D">
            <w:pPr>
              <w:numPr>
                <w:ilvl w:val="0"/>
                <w:numId w:val="9"/>
              </w:numPr>
              <w:spacing w:after="0" w:line="240" w:lineRule="auto"/>
              <w:rPr>
                <w:sz w:val="20"/>
                <w:szCs w:val="20"/>
              </w:rPr>
            </w:pPr>
            <w:r>
              <w:rPr>
                <w:rFonts w:ascii="Times New Roman" w:eastAsia="Times New Roman" w:hAnsi="Times New Roman"/>
                <w:sz w:val="20"/>
                <w:szCs w:val="20"/>
              </w:rPr>
              <w:t>стадіону «Ювілейний»,</w:t>
            </w:r>
          </w:p>
          <w:p w:rsidR="006C2B0B" w:rsidRDefault="006C2B0B" w:rsidP="002F065D">
            <w:pPr>
              <w:numPr>
                <w:ilvl w:val="0"/>
                <w:numId w:val="9"/>
              </w:numPr>
              <w:spacing w:after="0" w:line="240" w:lineRule="auto"/>
              <w:rPr>
                <w:sz w:val="20"/>
                <w:szCs w:val="20"/>
              </w:rPr>
            </w:pPr>
            <w:r>
              <w:rPr>
                <w:rFonts w:ascii="Times New Roman" w:eastAsia="Times New Roman" w:hAnsi="Times New Roman"/>
                <w:sz w:val="20"/>
                <w:szCs w:val="20"/>
              </w:rPr>
              <w:t xml:space="preserve">стадіону по вул. Леха </w:t>
            </w:r>
            <w:proofErr w:type="spellStart"/>
            <w:r>
              <w:rPr>
                <w:rFonts w:ascii="Times New Roman" w:eastAsia="Times New Roman" w:hAnsi="Times New Roman"/>
                <w:sz w:val="20"/>
                <w:szCs w:val="20"/>
              </w:rPr>
              <w:t>Качинського</w:t>
            </w:r>
            <w:proofErr w:type="spellEnd"/>
            <w:r>
              <w:rPr>
                <w:rFonts w:ascii="Times New Roman" w:eastAsia="Times New Roman" w:hAnsi="Times New Roman"/>
                <w:sz w:val="20"/>
                <w:szCs w:val="20"/>
              </w:rPr>
              <w:t xml:space="preserve">, </w:t>
            </w:r>
          </w:p>
          <w:p w:rsidR="006C2B0B" w:rsidRDefault="006C2B0B" w:rsidP="002F065D">
            <w:pPr>
              <w:numPr>
                <w:ilvl w:val="0"/>
                <w:numId w:val="9"/>
              </w:numPr>
              <w:spacing w:after="0" w:line="240" w:lineRule="auto"/>
              <w:rPr>
                <w:i/>
                <w:sz w:val="20"/>
                <w:szCs w:val="20"/>
              </w:rPr>
            </w:pPr>
            <w:r>
              <w:rPr>
                <w:rFonts w:ascii="Times New Roman" w:eastAsia="Times New Roman" w:hAnsi="Times New Roman"/>
                <w:sz w:val="20"/>
                <w:szCs w:val="20"/>
              </w:rPr>
              <w:t>Бучанської ДЮСШ.</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Забезпечення функціонування структури, сфери </w:t>
            </w:r>
            <w:proofErr w:type="spellStart"/>
            <w:r>
              <w:rPr>
                <w:rFonts w:ascii="Times New Roman" w:eastAsia="Times New Roman" w:hAnsi="Times New Roman"/>
                <w:sz w:val="20"/>
                <w:szCs w:val="20"/>
              </w:rPr>
              <w:t>ФКіС</w:t>
            </w:r>
            <w:proofErr w:type="spellEnd"/>
          </w:p>
        </w:tc>
      </w:tr>
      <w:tr w:rsidR="006C2B0B" w:rsidTr="006C2B0B">
        <w:trPr>
          <w:trHeight w:val="182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7.2. Відзначення державних, професійних свят, місцевих заходів в рамках проведення спортивно-масових заходів в Бучанській МТГ</w:t>
            </w:r>
          </w:p>
          <w:p w:rsidR="006C2B0B" w:rsidRDefault="006C2B0B">
            <w:pPr>
              <w:spacing w:after="0" w:line="240" w:lineRule="auto"/>
              <w:rPr>
                <w:rFonts w:ascii="Times New Roman" w:eastAsia="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proofErr w:type="spellStart"/>
            <w:r>
              <w:rPr>
                <w:rFonts w:ascii="Times New Roman" w:eastAsia="Times New Roman" w:hAnsi="Times New Roman"/>
                <w:sz w:val="20"/>
                <w:szCs w:val="20"/>
              </w:rPr>
              <w:t>Бучанська</w:t>
            </w:r>
            <w:proofErr w:type="spellEnd"/>
            <w:r>
              <w:rPr>
                <w:rFonts w:ascii="Times New Roman" w:eastAsia="Times New Roman" w:hAnsi="Times New Roman"/>
                <w:sz w:val="20"/>
                <w:szCs w:val="20"/>
              </w:rPr>
              <w:t xml:space="preserve"> міська рада,</w:t>
            </w:r>
          </w:p>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 установи та організації ТГ, структурні підрозділи БМР</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Популяризація видів спорту у Бучанській МТГ</w:t>
            </w:r>
          </w:p>
        </w:tc>
      </w:tr>
      <w:tr w:rsidR="006C2B0B" w:rsidTr="006C2B0B">
        <w:trPr>
          <w:trHeight w:val="1490"/>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7.3. Виплата грошових винагород з нагоди відзначення державних, професійних свят, місцевих заходів в рамках проведення спортивно-масових заходів у Бучанській МТГ</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proofErr w:type="spellStart"/>
            <w:r>
              <w:rPr>
                <w:rFonts w:ascii="Times New Roman" w:eastAsia="Times New Roman" w:hAnsi="Times New Roman"/>
                <w:sz w:val="20"/>
                <w:szCs w:val="20"/>
              </w:rPr>
              <w:t>Бучанська</w:t>
            </w:r>
            <w:proofErr w:type="spellEnd"/>
            <w:r>
              <w:rPr>
                <w:rFonts w:ascii="Times New Roman" w:eastAsia="Times New Roman" w:hAnsi="Times New Roman"/>
                <w:sz w:val="20"/>
                <w:szCs w:val="20"/>
              </w:rPr>
              <w:t xml:space="preserve"> міська рада,</w:t>
            </w:r>
          </w:p>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Залучення в громаду провідних фахівців, тренерів, спортсменів</w:t>
            </w:r>
          </w:p>
        </w:tc>
      </w:tr>
      <w:tr w:rsidR="006C2B0B" w:rsidTr="006C2B0B">
        <w:trPr>
          <w:trHeight w:val="1490"/>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C2B0B" w:rsidRDefault="006C2B0B">
            <w:pPr>
              <w:spacing w:after="0" w:line="240" w:lineRule="auto"/>
              <w:rPr>
                <w:rFonts w:ascii="Times New Roman" w:eastAsia="Times New Roman" w:hAnsi="Times New Roman"/>
                <w:sz w:val="20"/>
                <w:szCs w:val="20"/>
              </w:rPr>
            </w:pPr>
          </w:p>
        </w:tc>
        <w:tc>
          <w:tcPr>
            <w:tcW w:w="283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7.4. Організація та забезпечення прийомів делегацій з міст-побратимів та інших делегацій в рамках проведення спортивно-масових заходів у Бучанській МТГ.</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proofErr w:type="spellStart"/>
            <w:r>
              <w:rPr>
                <w:rFonts w:ascii="Times New Roman" w:eastAsia="Times New Roman" w:hAnsi="Times New Roman"/>
                <w:sz w:val="20"/>
                <w:szCs w:val="20"/>
              </w:rPr>
              <w:t>Бучанська</w:t>
            </w:r>
            <w:proofErr w:type="spellEnd"/>
            <w:r>
              <w:rPr>
                <w:rFonts w:ascii="Times New Roman" w:eastAsia="Times New Roman" w:hAnsi="Times New Roman"/>
                <w:sz w:val="20"/>
                <w:szCs w:val="20"/>
              </w:rPr>
              <w:t xml:space="preserve"> міська рада,</w:t>
            </w:r>
          </w:p>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 структурні підрозділи БМР</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Залучення в громаду провідних фахівців, тренерів, спортсменів, створення їм належних умов для роботи та тренувань</w:t>
            </w:r>
          </w:p>
        </w:tc>
      </w:tr>
      <w:tr w:rsidR="006C2B0B" w:rsidTr="006C2B0B">
        <w:tc>
          <w:tcPr>
            <w:tcW w:w="675" w:type="dxa"/>
            <w:tcBorders>
              <w:top w:val="single" w:sz="4" w:space="0" w:color="000000"/>
              <w:left w:val="single" w:sz="4" w:space="0" w:color="000000"/>
              <w:bottom w:val="single" w:sz="4" w:space="0" w:color="000000"/>
              <w:right w:val="single" w:sz="4" w:space="0" w:color="000000"/>
            </w:tcBorders>
            <w:hideMark/>
          </w:tcPr>
          <w:p w:rsidR="006C2B0B" w:rsidRDefault="006C2B0B" w:rsidP="002F065D">
            <w:pPr>
              <w:pStyle w:val="a3"/>
              <w:numPr>
                <w:ilvl w:val="0"/>
                <w:numId w:val="8"/>
              </w:numPr>
              <w:spacing w:after="0" w:line="240" w:lineRule="auto"/>
              <w:ind w:hanging="720"/>
              <w:jc w:val="center"/>
              <w:rPr>
                <w:rFonts w:ascii="Times New Roman" w:eastAsia="Times New Roman" w:hAnsi="Times New Roman"/>
                <w:b/>
                <w:sz w:val="20"/>
                <w:szCs w:val="20"/>
              </w:rPr>
            </w:pPr>
            <w:r>
              <w:rPr>
                <w:rFonts w:ascii="Times New Roman" w:eastAsia="Times New Roman" w:hAnsi="Times New Roman"/>
                <w:b/>
                <w:sz w:val="20"/>
                <w:szCs w:val="20"/>
              </w:rPr>
              <w:t>8</w:t>
            </w:r>
          </w:p>
        </w:tc>
        <w:tc>
          <w:tcPr>
            <w:tcW w:w="1701"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Фінансування програми за рахунок</w:t>
            </w:r>
          </w:p>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залучення додаткових коштів</w:t>
            </w:r>
          </w:p>
        </w:tc>
        <w:tc>
          <w:tcPr>
            <w:tcW w:w="2835" w:type="dxa"/>
            <w:tcBorders>
              <w:top w:val="single" w:sz="4" w:space="0" w:color="000000"/>
              <w:left w:val="single" w:sz="4" w:space="0" w:color="000000"/>
              <w:bottom w:val="single" w:sz="4" w:space="0" w:color="000000"/>
              <w:right w:val="single" w:sz="4" w:space="0" w:color="000000"/>
            </w:tcBorders>
            <w:hideMark/>
          </w:tcPr>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Організація системної роботи направленої на залучення додаткових коштів на розвиток фізичної культури та спорту:</w:t>
            </w:r>
          </w:p>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8.1.  За рахунок надання платних послуг засобами фізичної культури і спорту:</w:t>
            </w:r>
          </w:p>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 населенню; проведення на спортивній базі змагань та навчально-тренувальних зборів – обласного, всеукраїнського та міжнародного рівня;  надання на договірних умовах платних послуг – навчальним закладам, підприємствам та установам.</w:t>
            </w:r>
          </w:p>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8.2.  Участь в  грандах різних рівнів.</w:t>
            </w:r>
          </w:p>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8.3. Залучення коштів з обласного, державного бюджетів, міжнародних фондів.</w:t>
            </w:r>
          </w:p>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8.4. Підтримка сфери спонсорами, благодійними організаціями, приватними особами, меценатами</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w:t>
            </w:r>
          </w:p>
          <w:p w:rsidR="006C2B0B" w:rsidRDefault="006C2B0B">
            <w:pPr>
              <w:spacing w:after="0" w:line="240" w:lineRule="auto"/>
              <w:rPr>
                <w:rFonts w:ascii="Times New Roman" w:eastAsia="Times New Roman" w:hAnsi="Times New Roman"/>
                <w:sz w:val="20"/>
                <w:szCs w:val="20"/>
              </w:rPr>
            </w:pPr>
            <w:proofErr w:type="spellStart"/>
            <w:r>
              <w:rPr>
                <w:rFonts w:ascii="Times New Roman" w:eastAsia="Times New Roman" w:hAnsi="Times New Roman"/>
                <w:sz w:val="20"/>
                <w:szCs w:val="20"/>
              </w:rPr>
              <w:t>Бучанська</w:t>
            </w:r>
            <w:proofErr w:type="spellEnd"/>
            <w:r>
              <w:rPr>
                <w:rFonts w:ascii="Times New Roman" w:eastAsia="Times New Roman" w:hAnsi="Times New Roman"/>
                <w:sz w:val="20"/>
                <w:szCs w:val="20"/>
              </w:rPr>
              <w:t xml:space="preserve"> міська рада, управління молоді та спорту КОДА</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Забезпечення достатності  фінансування напрямків розвитку сфери фізичної культури та спорту за рахунок надходження додаткових коштів</w:t>
            </w:r>
          </w:p>
        </w:tc>
      </w:tr>
      <w:tr w:rsidR="006C2B0B" w:rsidTr="006C2B0B">
        <w:tc>
          <w:tcPr>
            <w:tcW w:w="675" w:type="dxa"/>
            <w:tcBorders>
              <w:top w:val="single" w:sz="4" w:space="0" w:color="000000"/>
              <w:left w:val="single" w:sz="4" w:space="0" w:color="000000"/>
              <w:bottom w:val="single" w:sz="4" w:space="0" w:color="000000"/>
              <w:right w:val="single" w:sz="4" w:space="0" w:color="000000"/>
            </w:tcBorders>
            <w:hideMark/>
          </w:tcPr>
          <w:p w:rsidR="006C2B0B" w:rsidRDefault="006C2B0B" w:rsidP="002F065D">
            <w:pPr>
              <w:pStyle w:val="a3"/>
              <w:numPr>
                <w:ilvl w:val="0"/>
                <w:numId w:val="8"/>
              </w:numPr>
              <w:spacing w:after="0" w:line="240" w:lineRule="auto"/>
              <w:ind w:hanging="862"/>
              <w:jc w:val="center"/>
              <w:rPr>
                <w:rFonts w:ascii="Times New Roman" w:eastAsia="Times New Roman" w:hAnsi="Times New Roman"/>
                <w:b/>
                <w:sz w:val="20"/>
                <w:szCs w:val="20"/>
              </w:rPr>
            </w:pPr>
            <w:r>
              <w:rPr>
                <w:rFonts w:ascii="Times New Roman" w:eastAsia="Times New Roman" w:hAnsi="Times New Roman"/>
                <w:b/>
                <w:sz w:val="20"/>
                <w:szCs w:val="20"/>
              </w:rPr>
              <w:t>9</w:t>
            </w:r>
          </w:p>
        </w:tc>
        <w:tc>
          <w:tcPr>
            <w:tcW w:w="1701"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Забезпечення якісної  позашкільної освіти</w:t>
            </w:r>
          </w:p>
        </w:tc>
        <w:tc>
          <w:tcPr>
            <w:tcW w:w="2835" w:type="dxa"/>
            <w:tcBorders>
              <w:top w:val="single" w:sz="4" w:space="0" w:color="000000"/>
              <w:left w:val="single" w:sz="4" w:space="0" w:color="000000"/>
              <w:bottom w:val="single" w:sz="4" w:space="0" w:color="000000"/>
              <w:right w:val="single" w:sz="4" w:space="0" w:color="000000"/>
            </w:tcBorders>
            <w:hideMark/>
          </w:tcPr>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9.1. Збереження та розширення мережі ЗПО.</w:t>
            </w:r>
          </w:p>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9.2. Розвиток мережі груп, гуртків, інших творчих об’єднань за напрямами та профілями позашкільної освіти, у тому числі у ЗЗСО.</w:t>
            </w:r>
          </w:p>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9.3. Забезпечення подальшого розвитку фізичного виховання в ЗЗСО.</w:t>
            </w:r>
          </w:p>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9.4. Активізація роботи з оздоровчої рухової активності, покращення фізичного розвитку і фізичної підготовленості учнівської молоді.</w:t>
            </w:r>
          </w:p>
          <w:p w:rsidR="006C2B0B" w:rsidRDefault="006C2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rPr>
            </w:pPr>
            <w:r>
              <w:rPr>
                <w:rFonts w:ascii="Times New Roman" w:eastAsia="Times New Roman" w:hAnsi="Times New Roman"/>
                <w:sz w:val="20"/>
                <w:szCs w:val="20"/>
              </w:rPr>
              <w:t>9.5. Запровадження у практику роботи ЗЗСО  режиму роботи «школа повного дня» з метою забезпечення дітей та учнівської молоді якісною позашкільною освітою, відкриття груп та гуртків у ЗЗСО.</w:t>
            </w:r>
          </w:p>
        </w:tc>
        <w:tc>
          <w:tcPr>
            <w:tcW w:w="1275"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2021-2023 рр.</w:t>
            </w:r>
          </w:p>
        </w:tc>
        <w:tc>
          <w:tcPr>
            <w:tcW w:w="1558"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Відділ освіти, Відділ</w:t>
            </w:r>
          </w:p>
        </w:tc>
        <w:tc>
          <w:tcPr>
            <w:tcW w:w="2270" w:type="dxa"/>
            <w:tcBorders>
              <w:top w:val="single" w:sz="4" w:space="0" w:color="000000"/>
              <w:left w:val="single" w:sz="4" w:space="0" w:color="000000"/>
              <w:bottom w:val="single" w:sz="4" w:space="0" w:color="000000"/>
              <w:right w:val="single" w:sz="4" w:space="0" w:color="000000"/>
            </w:tcBorders>
            <w:hideMark/>
          </w:tcPr>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Забезпечення охоплення  позашкільною освітою.          </w:t>
            </w:r>
          </w:p>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Формування мережі груп, гуртків, інших творчих об’єднань за напрямами та профілями позашкільної освіти, у тому числі у ЗЗСО, відповідно до потреб.</w:t>
            </w:r>
          </w:p>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Відкриття в ЗЗСО спеціалізованих (спортивних) класів з видів спорту.</w:t>
            </w:r>
          </w:p>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Проведення </w:t>
            </w:r>
            <w:proofErr w:type="spellStart"/>
            <w:r>
              <w:rPr>
                <w:rFonts w:ascii="Times New Roman" w:eastAsia="Times New Roman" w:hAnsi="Times New Roman"/>
                <w:sz w:val="20"/>
                <w:szCs w:val="20"/>
              </w:rPr>
              <w:t>фізкультурно-</w:t>
            </w:r>
            <w:proofErr w:type="spellEnd"/>
          </w:p>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оздоровчих, спортивно-масових заходів та змагань з видів спорту серед дітей та учнівської молоді.</w:t>
            </w:r>
          </w:p>
          <w:p w:rsidR="006C2B0B" w:rsidRDefault="006C2B0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Забезпечення потреб учнів ЗЗСО у позашкільній освіті</w:t>
            </w:r>
          </w:p>
        </w:tc>
      </w:tr>
    </w:tbl>
    <w:p w:rsidR="006C2B0B" w:rsidRDefault="006C2B0B" w:rsidP="006C2B0B">
      <w:pPr>
        <w:widowControl w:val="0"/>
        <w:tabs>
          <w:tab w:val="left" w:pos="567"/>
          <w:tab w:val="left" w:pos="851"/>
        </w:tabs>
        <w:spacing w:after="0" w:line="240" w:lineRule="auto"/>
        <w:ind w:right="127"/>
        <w:rPr>
          <w:sz w:val="20"/>
          <w:szCs w:val="20"/>
        </w:rPr>
      </w:pPr>
    </w:p>
    <w:p w:rsidR="006C2B0B" w:rsidRDefault="006C2B0B" w:rsidP="006C2B0B">
      <w:pPr>
        <w:widowControl w:val="0"/>
        <w:tabs>
          <w:tab w:val="left" w:pos="567"/>
          <w:tab w:val="left" w:pos="851"/>
        </w:tabs>
        <w:spacing w:after="0" w:line="240" w:lineRule="auto"/>
        <w:ind w:right="127"/>
        <w:rPr>
          <w:sz w:val="20"/>
          <w:szCs w:val="20"/>
        </w:rPr>
      </w:pPr>
    </w:p>
    <w:p w:rsidR="006C2B0B" w:rsidRDefault="006C2B0B" w:rsidP="006C2B0B">
      <w:pPr>
        <w:widowControl w:val="0"/>
        <w:tabs>
          <w:tab w:val="left" w:pos="567"/>
          <w:tab w:val="left" w:pos="851"/>
        </w:tabs>
        <w:spacing w:after="0" w:line="240" w:lineRule="auto"/>
        <w:ind w:right="127"/>
        <w:rPr>
          <w:rFonts w:ascii="Times New Roman" w:hAnsi="Times New Roman"/>
          <w:b/>
          <w:sz w:val="24"/>
          <w:szCs w:val="24"/>
        </w:rPr>
      </w:pPr>
      <w:r>
        <w:rPr>
          <w:rFonts w:ascii="Times New Roman" w:hAnsi="Times New Roman"/>
          <w:b/>
          <w:sz w:val="24"/>
          <w:szCs w:val="24"/>
        </w:rPr>
        <w:t xml:space="preserve">Секретар ради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Т.О.</w:t>
      </w:r>
      <w:proofErr w:type="spellStart"/>
      <w:r>
        <w:rPr>
          <w:rFonts w:ascii="Times New Roman" w:hAnsi="Times New Roman"/>
          <w:b/>
          <w:sz w:val="24"/>
          <w:szCs w:val="24"/>
        </w:rPr>
        <w:t>Шаправський</w:t>
      </w:r>
      <w:proofErr w:type="spellEnd"/>
    </w:p>
    <w:p w:rsidR="006C2B0B" w:rsidRDefault="006C2B0B" w:rsidP="006C2B0B">
      <w:pPr>
        <w:widowControl w:val="0"/>
        <w:tabs>
          <w:tab w:val="left" w:pos="567"/>
          <w:tab w:val="left" w:pos="851"/>
        </w:tabs>
        <w:spacing w:after="0" w:line="240" w:lineRule="auto"/>
        <w:ind w:right="127"/>
        <w:rPr>
          <w:rFonts w:ascii="Times New Roman" w:hAnsi="Times New Roman"/>
          <w:sz w:val="28"/>
          <w:szCs w:val="28"/>
        </w:rPr>
      </w:pPr>
    </w:p>
    <w:p w:rsidR="006C2B0B" w:rsidRDefault="006C2B0B" w:rsidP="006C2B0B">
      <w:pPr>
        <w:spacing w:after="0" w:line="240" w:lineRule="auto"/>
        <w:rPr>
          <w:rFonts w:ascii="Times New Roman" w:hAnsi="Times New Roman"/>
          <w:sz w:val="24"/>
          <w:szCs w:val="24"/>
        </w:rPr>
      </w:pPr>
    </w:p>
    <w:p w:rsidR="006C2B0B" w:rsidRDefault="006C2B0B" w:rsidP="006C2B0B">
      <w:pPr>
        <w:spacing w:after="0" w:line="240" w:lineRule="auto"/>
        <w:jc w:val="center"/>
        <w:rPr>
          <w:rFonts w:ascii="Times New Roman" w:hAnsi="Times New Roman"/>
          <w:b/>
          <w:sz w:val="24"/>
          <w:szCs w:val="24"/>
        </w:rPr>
      </w:pPr>
      <w:r>
        <w:rPr>
          <w:rFonts w:ascii="Times New Roman" w:hAnsi="Times New Roman"/>
          <w:b/>
          <w:sz w:val="24"/>
          <w:szCs w:val="24"/>
        </w:rPr>
        <w:t>Ресурсне забезпечення Програми</w:t>
      </w:r>
    </w:p>
    <w:p w:rsidR="006C2B0B" w:rsidRDefault="006C2B0B" w:rsidP="006C2B0B">
      <w:pPr>
        <w:spacing w:after="0" w:line="240" w:lineRule="auto"/>
        <w:rPr>
          <w:rFonts w:ascii="Times New Roman" w:hAnsi="Times New Roman"/>
          <w:sz w:val="24"/>
          <w:szCs w:val="24"/>
        </w:rPr>
      </w:pPr>
    </w:p>
    <w:tbl>
      <w:tblPr>
        <w:tblW w:w="1117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6"/>
        <w:gridCol w:w="1266"/>
        <w:gridCol w:w="1267"/>
        <w:gridCol w:w="1247"/>
        <w:gridCol w:w="20"/>
        <w:gridCol w:w="2195"/>
        <w:gridCol w:w="1634"/>
      </w:tblGrid>
      <w:tr w:rsidR="006C2B0B" w:rsidTr="006C2B0B">
        <w:trPr>
          <w:trHeight w:val="190"/>
        </w:trPr>
        <w:tc>
          <w:tcPr>
            <w:tcW w:w="3544" w:type="dxa"/>
            <w:vMerge w:val="restart"/>
            <w:tcBorders>
              <w:top w:val="single" w:sz="4" w:space="0" w:color="auto"/>
              <w:left w:val="single" w:sz="4" w:space="0" w:color="auto"/>
              <w:bottom w:val="single" w:sz="4" w:space="0" w:color="auto"/>
              <w:right w:val="single" w:sz="4" w:space="0" w:color="auto"/>
            </w:tcBorders>
            <w:vAlign w:val="center"/>
          </w:tcPr>
          <w:p w:rsidR="006C2B0B" w:rsidRDefault="006C2B0B">
            <w:pPr>
              <w:spacing w:after="0" w:line="240" w:lineRule="auto"/>
              <w:jc w:val="center"/>
              <w:rPr>
                <w:rFonts w:ascii="Times New Roman" w:hAnsi="Times New Roman"/>
                <w:b/>
              </w:rPr>
            </w:pPr>
            <w:r>
              <w:rPr>
                <w:rFonts w:ascii="Times New Roman" w:hAnsi="Times New Roman"/>
                <w:b/>
              </w:rPr>
              <w:t xml:space="preserve">Обсяг коштів, що </w:t>
            </w:r>
          </w:p>
          <w:p w:rsidR="006C2B0B" w:rsidRDefault="006C2B0B">
            <w:pPr>
              <w:spacing w:after="0" w:line="240" w:lineRule="auto"/>
              <w:jc w:val="center"/>
              <w:rPr>
                <w:rFonts w:ascii="Times New Roman" w:hAnsi="Times New Roman"/>
                <w:b/>
              </w:rPr>
            </w:pPr>
          </w:p>
          <w:p w:rsidR="006C2B0B" w:rsidRDefault="006C2B0B">
            <w:pPr>
              <w:spacing w:after="0" w:line="240" w:lineRule="auto"/>
              <w:jc w:val="center"/>
              <w:rPr>
                <w:rFonts w:ascii="Times New Roman" w:hAnsi="Times New Roman"/>
                <w:b/>
              </w:rPr>
            </w:pPr>
            <w:r>
              <w:rPr>
                <w:rFonts w:ascii="Times New Roman" w:hAnsi="Times New Roman"/>
                <w:b/>
              </w:rPr>
              <w:t>пропонується залучити на виконання Програми</w:t>
            </w:r>
          </w:p>
        </w:tc>
        <w:tc>
          <w:tcPr>
            <w:tcW w:w="3780" w:type="dxa"/>
            <w:gridSpan w:val="3"/>
            <w:tcBorders>
              <w:top w:val="single" w:sz="4" w:space="0" w:color="auto"/>
              <w:left w:val="single" w:sz="4" w:space="0" w:color="auto"/>
              <w:bottom w:val="single" w:sz="4" w:space="0" w:color="auto"/>
              <w:right w:val="single" w:sz="4" w:space="0" w:color="auto"/>
            </w:tcBorders>
            <w:vAlign w:val="center"/>
          </w:tcPr>
          <w:p w:rsidR="006C2B0B" w:rsidRDefault="006C2B0B">
            <w:pPr>
              <w:spacing w:after="0" w:line="240" w:lineRule="auto"/>
              <w:jc w:val="center"/>
              <w:rPr>
                <w:rFonts w:ascii="Times New Roman" w:hAnsi="Times New Roman"/>
                <w:b/>
                <w:lang w:eastAsia="ru-RU"/>
              </w:rPr>
            </w:pPr>
          </w:p>
        </w:tc>
        <w:tc>
          <w:tcPr>
            <w:tcW w:w="2214" w:type="dxa"/>
            <w:gridSpan w:val="2"/>
            <w:tcBorders>
              <w:top w:val="single" w:sz="4" w:space="0" w:color="auto"/>
              <w:left w:val="single" w:sz="4" w:space="0" w:color="auto"/>
              <w:bottom w:val="nil"/>
              <w:right w:val="single" w:sz="4" w:space="0" w:color="auto"/>
            </w:tcBorders>
            <w:vAlign w:val="center"/>
            <w:hideMark/>
          </w:tcPr>
          <w:p w:rsidR="006C2B0B" w:rsidRDefault="006C2B0B">
            <w:pPr>
              <w:spacing w:after="0" w:line="240" w:lineRule="auto"/>
              <w:jc w:val="center"/>
              <w:rPr>
                <w:rFonts w:ascii="Times New Roman" w:hAnsi="Times New Roman"/>
                <w:b/>
                <w:lang w:eastAsia="ru-RU"/>
              </w:rPr>
            </w:pPr>
            <w:r>
              <w:rPr>
                <w:rFonts w:ascii="Times New Roman" w:hAnsi="Times New Roman"/>
                <w:b/>
              </w:rPr>
              <w:t>Всього витрат на</w:t>
            </w:r>
          </w:p>
        </w:tc>
        <w:tc>
          <w:tcPr>
            <w:tcW w:w="1633" w:type="dxa"/>
            <w:vMerge w:val="restart"/>
            <w:tcBorders>
              <w:top w:val="nil"/>
              <w:left w:val="single" w:sz="4" w:space="0" w:color="auto"/>
              <w:bottom w:val="nil"/>
              <w:right w:val="nil"/>
            </w:tcBorders>
            <w:vAlign w:val="center"/>
            <w:hideMark/>
          </w:tcPr>
          <w:p w:rsidR="006C2B0B" w:rsidRDefault="006C2B0B">
            <w:pPr>
              <w:spacing w:after="0"/>
            </w:pPr>
          </w:p>
        </w:tc>
      </w:tr>
      <w:tr w:rsidR="006C2B0B" w:rsidTr="006C2B0B">
        <w:trPr>
          <w:trHeight w:val="297"/>
        </w:trPr>
        <w:tc>
          <w:tcPr>
            <w:tcW w:w="3544" w:type="dxa"/>
            <w:vMerge/>
            <w:tcBorders>
              <w:top w:val="single" w:sz="4" w:space="0" w:color="auto"/>
              <w:left w:val="single" w:sz="4" w:space="0" w:color="auto"/>
              <w:bottom w:val="single" w:sz="4" w:space="0" w:color="auto"/>
              <w:right w:val="single" w:sz="4" w:space="0" w:color="auto"/>
            </w:tcBorders>
            <w:vAlign w:val="center"/>
            <w:hideMark/>
          </w:tcPr>
          <w:p w:rsidR="006C2B0B" w:rsidRDefault="006C2B0B">
            <w:pPr>
              <w:spacing w:after="0" w:line="240" w:lineRule="auto"/>
              <w:rPr>
                <w:rFonts w:ascii="Times New Roman" w:hAnsi="Times New Roman"/>
                <w:b/>
              </w:rPr>
            </w:pPr>
          </w:p>
        </w:tc>
        <w:tc>
          <w:tcPr>
            <w:tcW w:w="1266" w:type="dxa"/>
            <w:tcBorders>
              <w:top w:val="single" w:sz="4" w:space="0" w:color="auto"/>
              <w:left w:val="single" w:sz="4" w:space="0" w:color="auto"/>
              <w:bottom w:val="single" w:sz="4" w:space="0" w:color="auto"/>
              <w:right w:val="single" w:sz="4" w:space="0" w:color="auto"/>
            </w:tcBorders>
            <w:vAlign w:val="center"/>
            <w:hideMark/>
          </w:tcPr>
          <w:p w:rsidR="006C2B0B" w:rsidRDefault="006C2B0B">
            <w:pPr>
              <w:spacing w:after="0" w:line="240" w:lineRule="auto"/>
              <w:jc w:val="center"/>
              <w:rPr>
                <w:rFonts w:ascii="Times New Roman" w:hAnsi="Times New Roman"/>
                <w:b/>
                <w:lang w:eastAsia="ru-RU"/>
              </w:rPr>
            </w:pPr>
            <w:r>
              <w:rPr>
                <w:rFonts w:ascii="Times New Roman" w:hAnsi="Times New Roman"/>
                <w:b/>
              </w:rPr>
              <w:t xml:space="preserve">2021 </w:t>
            </w:r>
          </w:p>
        </w:tc>
        <w:tc>
          <w:tcPr>
            <w:tcW w:w="1267" w:type="dxa"/>
            <w:tcBorders>
              <w:top w:val="single" w:sz="4" w:space="0" w:color="auto"/>
              <w:left w:val="single" w:sz="4" w:space="0" w:color="auto"/>
              <w:bottom w:val="single" w:sz="4" w:space="0" w:color="auto"/>
              <w:right w:val="single" w:sz="4" w:space="0" w:color="auto"/>
            </w:tcBorders>
            <w:vAlign w:val="center"/>
            <w:hideMark/>
          </w:tcPr>
          <w:p w:rsidR="006C2B0B" w:rsidRDefault="006C2B0B">
            <w:pPr>
              <w:spacing w:after="0" w:line="240" w:lineRule="auto"/>
              <w:jc w:val="center"/>
              <w:rPr>
                <w:rFonts w:ascii="Times New Roman" w:hAnsi="Times New Roman"/>
                <w:b/>
                <w:lang w:eastAsia="ru-RU"/>
              </w:rPr>
            </w:pPr>
            <w:r>
              <w:rPr>
                <w:rFonts w:ascii="Times New Roman" w:hAnsi="Times New Roman"/>
                <w:b/>
                <w:lang w:eastAsia="ru-RU"/>
              </w:rPr>
              <w:t>2022</w:t>
            </w:r>
          </w:p>
        </w:tc>
        <w:tc>
          <w:tcPr>
            <w:tcW w:w="1267" w:type="dxa"/>
            <w:gridSpan w:val="2"/>
            <w:tcBorders>
              <w:top w:val="single" w:sz="4" w:space="0" w:color="auto"/>
              <w:left w:val="single" w:sz="4" w:space="0" w:color="auto"/>
              <w:bottom w:val="single" w:sz="4" w:space="0" w:color="auto"/>
              <w:right w:val="single" w:sz="4" w:space="0" w:color="auto"/>
            </w:tcBorders>
            <w:vAlign w:val="center"/>
            <w:hideMark/>
          </w:tcPr>
          <w:p w:rsidR="006C2B0B" w:rsidRDefault="006C2B0B">
            <w:pPr>
              <w:spacing w:after="0" w:line="240" w:lineRule="auto"/>
              <w:jc w:val="center"/>
              <w:rPr>
                <w:rFonts w:ascii="Times New Roman" w:hAnsi="Times New Roman"/>
                <w:b/>
                <w:lang w:eastAsia="ru-RU"/>
              </w:rPr>
            </w:pPr>
            <w:r>
              <w:rPr>
                <w:rFonts w:ascii="Times New Roman" w:hAnsi="Times New Roman"/>
                <w:b/>
                <w:lang w:eastAsia="ru-RU"/>
              </w:rPr>
              <w:t xml:space="preserve">2023 </w:t>
            </w:r>
          </w:p>
        </w:tc>
        <w:tc>
          <w:tcPr>
            <w:tcW w:w="2194" w:type="dxa"/>
            <w:tcBorders>
              <w:top w:val="nil"/>
              <w:left w:val="single" w:sz="4" w:space="0" w:color="auto"/>
              <w:bottom w:val="single" w:sz="4" w:space="0" w:color="auto"/>
              <w:right w:val="single" w:sz="4" w:space="0" w:color="auto"/>
            </w:tcBorders>
            <w:vAlign w:val="center"/>
            <w:hideMark/>
          </w:tcPr>
          <w:p w:rsidR="006C2B0B" w:rsidRDefault="006C2B0B">
            <w:pPr>
              <w:spacing w:after="0" w:line="240" w:lineRule="auto"/>
              <w:jc w:val="center"/>
              <w:rPr>
                <w:rFonts w:ascii="Times New Roman" w:hAnsi="Times New Roman"/>
                <w:b/>
                <w:lang w:eastAsia="ru-RU"/>
              </w:rPr>
            </w:pPr>
            <w:r>
              <w:rPr>
                <w:rFonts w:ascii="Times New Roman" w:hAnsi="Times New Roman"/>
                <w:b/>
              </w:rPr>
              <w:t>виконання Програми</w:t>
            </w:r>
          </w:p>
        </w:tc>
        <w:tc>
          <w:tcPr>
            <w:tcW w:w="1633" w:type="dxa"/>
            <w:vMerge/>
            <w:tcBorders>
              <w:top w:val="nil"/>
              <w:left w:val="single" w:sz="4" w:space="0" w:color="auto"/>
              <w:bottom w:val="nil"/>
              <w:right w:val="nil"/>
            </w:tcBorders>
            <w:vAlign w:val="center"/>
            <w:hideMark/>
          </w:tcPr>
          <w:p w:rsidR="006C2B0B" w:rsidRDefault="006C2B0B">
            <w:pPr>
              <w:spacing w:after="0" w:line="240" w:lineRule="auto"/>
            </w:pPr>
          </w:p>
        </w:tc>
      </w:tr>
      <w:tr w:rsidR="006C2B0B" w:rsidTr="006C2B0B">
        <w:tc>
          <w:tcPr>
            <w:tcW w:w="354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jc w:val="center"/>
              <w:rPr>
                <w:rFonts w:ascii="Times New Roman" w:hAnsi="Times New Roman"/>
                <w:sz w:val="24"/>
                <w:szCs w:val="24"/>
                <w:lang w:eastAsia="ru-RU"/>
              </w:rPr>
            </w:pPr>
            <w:r>
              <w:rPr>
                <w:rFonts w:ascii="Times New Roman" w:hAnsi="Times New Roman"/>
                <w:sz w:val="24"/>
                <w:szCs w:val="24"/>
              </w:rPr>
              <w:t>1</w:t>
            </w:r>
          </w:p>
        </w:tc>
        <w:tc>
          <w:tcPr>
            <w:tcW w:w="1266"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jc w:val="center"/>
              <w:rPr>
                <w:rFonts w:ascii="Times New Roman" w:hAnsi="Times New Roman"/>
                <w:sz w:val="24"/>
                <w:szCs w:val="24"/>
                <w:lang w:eastAsia="ru-RU"/>
              </w:rPr>
            </w:pPr>
            <w:r>
              <w:rPr>
                <w:rFonts w:ascii="Times New Roman" w:hAnsi="Times New Roman"/>
                <w:sz w:val="24"/>
                <w:szCs w:val="24"/>
              </w:rPr>
              <w:t>2</w:t>
            </w:r>
          </w:p>
        </w:tc>
        <w:tc>
          <w:tcPr>
            <w:tcW w:w="1267"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jc w:val="center"/>
              <w:rPr>
                <w:rFonts w:ascii="Times New Roman" w:hAnsi="Times New Roman"/>
                <w:sz w:val="24"/>
                <w:szCs w:val="24"/>
                <w:lang w:eastAsia="ru-RU"/>
              </w:rPr>
            </w:pPr>
            <w:r>
              <w:rPr>
                <w:rFonts w:ascii="Times New Roman" w:hAnsi="Times New Roman"/>
                <w:sz w:val="24"/>
                <w:szCs w:val="24"/>
              </w:rPr>
              <w:t>3</w:t>
            </w:r>
          </w:p>
        </w:tc>
        <w:tc>
          <w:tcPr>
            <w:tcW w:w="1267" w:type="dxa"/>
            <w:gridSpan w:val="2"/>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jc w:val="center"/>
              <w:rPr>
                <w:rFonts w:ascii="Times New Roman" w:hAnsi="Times New Roman"/>
                <w:sz w:val="24"/>
                <w:szCs w:val="24"/>
                <w:lang w:eastAsia="ru-RU"/>
              </w:rPr>
            </w:pPr>
            <w:r>
              <w:rPr>
                <w:rFonts w:ascii="Times New Roman" w:hAnsi="Times New Roman"/>
                <w:sz w:val="24"/>
                <w:szCs w:val="24"/>
              </w:rPr>
              <w:t>4</w:t>
            </w:r>
          </w:p>
        </w:tc>
        <w:tc>
          <w:tcPr>
            <w:tcW w:w="219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1633" w:type="dxa"/>
            <w:vMerge/>
            <w:tcBorders>
              <w:top w:val="nil"/>
              <w:left w:val="single" w:sz="4" w:space="0" w:color="auto"/>
              <w:bottom w:val="nil"/>
              <w:right w:val="nil"/>
            </w:tcBorders>
            <w:vAlign w:val="center"/>
            <w:hideMark/>
          </w:tcPr>
          <w:p w:rsidR="006C2B0B" w:rsidRDefault="006C2B0B">
            <w:pPr>
              <w:spacing w:after="0" w:line="240" w:lineRule="auto"/>
            </w:pPr>
          </w:p>
        </w:tc>
      </w:tr>
      <w:tr w:rsidR="006C2B0B" w:rsidTr="006C2B0B">
        <w:tc>
          <w:tcPr>
            <w:tcW w:w="3544"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rPr>
              <w:t>Обсяг ресурсів всього, в тому числі:</w:t>
            </w:r>
          </w:p>
          <w:p w:rsidR="006C2B0B" w:rsidRDefault="006C2B0B">
            <w:pPr>
              <w:spacing w:after="0" w:line="240" w:lineRule="auto"/>
              <w:rPr>
                <w:rFonts w:ascii="Times New Roman" w:hAnsi="Times New Roman"/>
                <w:sz w:val="24"/>
                <w:szCs w:val="24"/>
                <w:lang w:eastAsia="ru-RU"/>
              </w:rPr>
            </w:pPr>
          </w:p>
        </w:tc>
        <w:tc>
          <w:tcPr>
            <w:tcW w:w="1266"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p w:rsidR="006C2B0B" w:rsidRDefault="006C2B0B">
            <w:pPr>
              <w:spacing w:after="0" w:line="240" w:lineRule="auto"/>
              <w:rPr>
                <w:rFonts w:ascii="Times New Roman" w:hAnsi="Times New Roman"/>
                <w:sz w:val="24"/>
                <w:szCs w:val="24"/>
                <w:lang w:eastAsia="ru-RU"/>
              </w:rPr>
            </w:pPr>
          </w:p>
        </w:tc>
        <w:tc>
          <w:tcPr>
            <w:tcW w:w="1267"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1267" w:type="dxa"/>
            <w:gridSpan w:val="2"/>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c>
          <w:tcPr>
            <w:tcW w:w="2194"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1633" w:type="dxa"/>
            <w:vMerge/>
            <w:tcBorders>
              <w:top w:val="nil"/>
              <w:left w:val="single" w:sz="4" w:space="0" w:color="auto"/>
              <w:bottom w:val="nil"/>
              <w:right w:val="nil"/>
            </w:tcBorders>
            <w:vAlign w:val="center"/>
            <w:hideMark/>
          </w:tcPr>
          <w:p w:rsidR="006C2B0B" w:rsidRDefault="006C2B0B">
            <w:pPr>
              <w:spacing w:after="0" w:line="240" w:lineRule="auto"/>
            </w:pPr>
          </w:p>
        </w:tc>
      </w:tr>
      <w:tr w:rsidR="006C2B0B" w:rsidTr="006C2B0B">
        <w:tc>
          <w:tcPr>
            <w:tcW w:w="3544"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rPr>
              <w:t>обласний бюджет</w:t>
            </w:r>
          </w:p>
          <w:p w:rsidR="006C2B0B" w:rsidRDefault="006C2B0B">
            <w:pPr>
              <w:spacing w:after="0" w:line="240" w:lineRule="auto"/>
              <w:rPr>
                <w:rFonts w:ascii="Times New Roman" w:hAnsi="Times New Roman"/>
                <w:sz w:val="24"/>
                <w:szCs w:val="24"/>
                <w:lang w:eastAsia="ru-RU"/>
              </w:rPr>
            </w:pPr>
          </w:p>
        </w:tc>
        <w:tc>
          <w:tcPr>
            <w:tcW w:w="1266"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1267"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1267" w:type="dxa"/>
            <w:gridSpan w:val="2"/>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2194"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1633" w:type="dxa"/>
            <w:vMerge/>
            <w:tcBorders>
              <w:top w:val="nil"/>
              <w:left w:val="single" w:sz="4" w:space="0" w:color="auto"/>
              <w:bottom w:val="nil"/>
              <w:right w:val="nil"/>
            </w:tcBorders>
            <w:vAlign w:val="center"/>
            <w:hideMark/>
          </w:tcPr>
          <w:p w:rsidR="006C2B0B" w:rsidRDefault="006C2B0B">
            <w:pPr>
              <w:spacing w:after="0" w:line="240" w:lineRule="auto"/>
            </w:pPr>
          </w:p>
        </w:tc>
      </w:tr>
      <w:tr w:rsidR="006C2B0B" w:rsidTr="006C2B0B">
        <w:tc>
          <w:tcPr>
            <w:tcW w:w="3544"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rPr>
              <w:t>міський бюджет</w:t>
            </w:r>
          </w:p>
          <w:p w:rsidR="006C2B0B" w:rsidRDefault="006C2B0B">
            <w:pPr>
              <w:spacing w:after="0" w:line="240" w:lineRule="auto"/>
              <w:rPr>
                <w:rFonts w:ascii="Times New Roman" w:hAnsi="Times New Roman"/>
                <w:sz w:val="24"/>
                <w:szCs w:val="24"/>
                <w:lang w:eastAsia="ru-RU"/>
              </w:rPr>
            </w:pPr>
          </w:p>
        </w:tc>
        <w:tc>
          <w:tcPr>
            <w:tcW w:w="1266"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1267"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1267" w:type="dxa"/>
            <w:gridSpan w:val="2"/>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2194"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1633" w:type="dxa"/>
            <w:vMerge/>
            <w:tcBorders>
              <w:top w:val="nil"/>
              <w:left w:val="single" w:sz="4" w:space="0" w:color="auto"/>
              <w:bottom w:val="nil"/>
              <w:right w:val="nil"/>
            </w:tcBorders>
            <w:vAlign w:val="center"/>
            <w:hideMark/>
          </w:tcPr>
          <w:p w:rsidR="006C2B0B" w:rsidRDefault="006C2B0B">
            <w:pPr>
              <w:spacing w:after="0" w:line="240" w:lineRule="auto"/>
            </w:pPr>
          </w:p>
        </w:tc>
      </w:tr>
      <w:tr w:rsidR="006C2B0B" w:rsidTr="006C2B0B">
        <w:tc>
          <w:tcPr>
            <w:tcW w:w="354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rPr>
            </w:pPr>
            <w:r>
              <w:rPr>
                <w:rFonts w:ascii="Times New Roman" w:hAnsi="Times New Roman"/>
                <w:sz w:val="24"/>
                <w:szCs w:val="24"/>
              </w:rPr>
              <w:t>кошти інших джерел</w:t>
            </w:r>
          </w:p>
        </w:tc>
        <w:tc>
          <w:tcPr>
            <w:tcW w:w="1266"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1267"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1267" w:type="dxa"/>
            <w:gridSpan w:val="2"/>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2194"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1633" w:type="dxa"/>
            <w:vMerge/>
            <w:tcBorders>
              <w:top w:val="nil"/>
              <w:left w:val="single" w:sz="4" w:space="0" w:color="auto"/>
              <w:bottom w:val="nil"/>
              <w:right w:val="nil"/>
            </w:tcBorders>
            <w:vAlign w:val="center"/>
            <w:hideMark/>
          </w:tcPr>
          <w:p w:rsidR="006C2B0B" w:rsidRDefault="006C2B0B">
            <w:pPr>
              <w:spacing w:after="0" w:line="240" w:lineRule="auto"/>
            </w:pPr>
          </w:p>
        </w:tc>
      </w:tr>
    </w:tbl>
    <w:p w:rsidR="006C2B0B" w:rsidRDefault="006C2B0B" w:rsidP="006C2B0B">
      <w:pPr>
        <w:spacing w:after="0" w:line="240" w:lineRule="auto"/>
        <w:rPr>
          <w:rFonts w:ascii="Times New Roman" w:hAnsi="Times New Roman"/>
          <w:sz w:val="24"/>
          <w:szCs w:val="24"/>
          <w:lang w:eastAsia="ru-RU"/>
        </w:rPr>
      </w:pPr>
    </w:p>
    <w:p w:rsidR="006C2B0B" w:rsidRDefault="006C2B0B" w:rsidP="006C2B0B">
      <w:pPr>
        <w:spacing w:after="0" w:line="240" w:lineRule="auto"/>
        <w:rPr>
          <w:rFonts w:ascii="Times New Roman" w:hAnsi="Times New Roman"/>
          <w:sz w:val="24"/>
          <w:szCs w:val="24"/>
        </w:rPr>
      </w:pPr>
    </w:p>
    <w:p w:rsidR="006C2B0B" w:rsidRDefault="006C2B0B" w:rsidP="006C2B0B">
      <w:pPr>
        <w:spacing w:after="0" w:line="240" w:lineRule="auto"/>
        <w:rPr>
          <w:rFonts w:ascii="Times New Roman" w:hAnsi="Times New Roman"/>
          <w:b/>
          <w:sz w:val="24"/>
          <w:szCs w:val="24"/>
        </w:rPr>
      </w:pPr>
      <w:r>
        <w:rPr>
          <w:rFonts w:ascii="Times New Roman" w:hAnsi="Times New Roman"/>
          <w:b/>
          <w:sz w:val="24"/>
          <w:szCs w:val="24"/>
        </w:rPr>
        <w:t xml:space="preserve">Секретар ради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Т.О.</w:t>
      </w:r>
      <w:proofErr w:type="spellStart"/>
      <w:r>
        <w:rPr>
          <w:rFonts w:ascii="Times New Roman" w:hAnsi="Times New Roman"/>
          <w:b/>
          <w:sz w:val="24"/>
          <w:szCs w:val="24"/>
        </w:rPr>
        <w:t>Шаправський</w:t>
      </w:r>
      <w:proofErr w:type="spellEnd"/>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b/>
          <w:sz w:val="24"/>
          <w:szCs w:val="24"/>
        </w:rPr>
      </w:pPr>
    </w:p>
    <w:p w:rsidR="006C2B0B" w:rsidRDefault="006C2B0B" w:rsidP="006C2B0B">
      <w:pPr>
        <w:spacing w:after="0" w:line="240" w:lineRule="auto"/>
        <w:rPr>
          <w:rFonts w:ascii="Times New Roman" w:hAnsi="Times New Roman"/>
          <w:sz w:val="24"/>
          <w:szCs w:val="24"/>
        </w:rPr>
      </w:pPr>
    </w:p>
    <w:p w:rsidR="006C2B0B" w:rsidRDefault="006C2B0B" w:rsidP="006C2B0B">
      <w:pPr>
        <w:spacing w:after="0" w:line="240" w:lineRule="auto"/>
        <w:jc w:val="center"/>
        <w:rPr>
          <w:rFonts w:ascii="Times New Roman" w:hAnsi="Times New Roman"/>
          <w:b/>
          <w:sz w:val="24"/>
          <w:szCs w:val="24"/>
        </w:rPr>
      </w:pPr>
      <w:r>
        <w:rPr>
          <w:rFonts w:ascii="Times New Roman" w:hAnsi="Times New Roman"/>
          <w:b/>
          <w:sz w:val="24"/>
          <w:szCs w:val="24"/>
        </w:rPr>
        <w:t>Показники продукту Програми</w:t>
      </w:r>
    </w:p>
    <w:p w:rsidR="006C2B0B" w:rsidRDefault="006C2B0B" w:rsidP="006C2B0B">
      <w:pPr>
        <w:spacing w:after="0" w:line="240" w:lineRule="auto"/>
        <w:rPr>
          <w:rFonts w:ascii="Times New Roman" w:hAnsi="Times New Roman"/>
          <w:sz w:val="24"/>
          <w:szCs w:val="24"/>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4361"/>
        <w:gridCol w:w="856"/>
        <w:gridCol w:w="1269"/>
        <w:gridCol w:w="851"/>
        <w:gridCol w:w="850"/>
        <w:gridCol w:w="850"/>
      </w:tblGrid>
      <w:tr w:rsidR="006C2B0B" w:rsidTr="006C2B0B">
        <w:tc>
          <w:tcPr>
            <w:tcW w:w="564" w:type="dxa"/>
            <w:vMerge w:val="restart"/>
            <w:tcBorders>
              <w:top w:val="single" w:sz="4" w:space="0" w:color="auto"/>
              <w:left w:val="single" w:sz="4" w:space="0" w:color="auto"/>
              <w:bottom w:val="single" w:sz="4" w:space="0" w:color="auto"/>
              <w:right w:val="single" w:sz="4" w:space="0" w:color="auto"/>
            </w:tcBorders>
            <w:vAlign w:val="center"/>
            <w:hideMark/>
          </w:tcPr>
          <w:p w:rsidR="006C2B0B" w:rsidRDefault="006C2B0B">
            <w:pPr>
              <w:spacing w:after="0" w:line="240" w:lineRule="auto"/>
              <w:jc w:val="center"/>
              <w:rPr>
                <w:rFonts w:ascii="Times New Roman" w:hAnsi="Times New Roman"/>
                <w:b/>
                <w:lang w:eastAsia="ru-RU"/>
              </w:rPr>
            </w:pPr>
            <w:r>
              <w:rPr>
                <w:rFonts w:ascii="Times New Roman" w:hAnsi="Times New Roman"/>
                <w:b/>
              </w:rPr>
              <w:t>№</w:t>
            </w:r>
          </w:p>
          <w:p w:rsidR="006C2B0B" w:rsidRDefault="006C2B0B">
            <w:pPr>
              <w:spacing w:after="0" w:line="240" w:lineRule="auto"/>
              <w:jc w:val="center"/>
              <w:rPr>
                <w:rFonts w:ascii="Times New Roman" w:hAnsi="Times New Roman"/>
                <w:b/>
                <w:lang w:eastAsia="ru-RU"/>
              </w:rPr>
            </w:pPr>
            <w:r>
              <w:rPr>
                <w:rFonts w:ascii="Times New Roman" w:hAnsi="Times New Roman"/>
                <w:b/>
              </w:rPr>
              <w:t>з/п</w:t>
            </w:r>
          </w:p>
        </w:tc>
        <w:tc>
          <w:tcPr>
            <w:tcW w:w="4364" w:type="dxa"/>
            <w:vMerge w:val="restart"/>
            <w:tcBorders>
              <w:top w:val="single" w:sz="4" w:space="0" w:color="auto"/>
              <w:left w:val="single" w:sz="4" w:space="0" w:color="auto"/>
              <w:bottom w:val="single" w:sz="4" w:space="0" w:color="auto"/>
              <w:right w:val="single" w:sz="4" w:space="0" w:color="auto"/>
            </w:tcBorders>
            <w:vAlign w:val="center"/>
            <w:hideMark/>
          </w:tcPr>
          <w:p w:rsidR="006C2B0B" w:rsidRDefault="006C2B0B">
            <w:pPr>
              <w:spacing w:after="0" w:line="240" w:lineRule="auto"/>
              <w:jc w:val="center"/>
              <w:rPr>
                <w:rFonts w:ascii="Times New Roman" w:hAnsi="Times New Roman"/>
                <w:b/>
                <w:lang w:eastAsia="ru-RU"/>
              </w:rPr>
            </w:pPr>
            <w:r>
              <w:rPr>
                <w:rFonts w:ascii="Times New Roman" w:hAnsi="Times New Roman"/>
                <w:b/>
              </w:rPr>
              <w:t>Назва показника</w:t>
            </w:r>
          </w:p>
        </w:tc>
        <w:tc>
          <w:tcPr>
            <w:tcW w:w="856" w:type="dxa"/>
            <w:vMerge w:val="restart"/>
            <w:tcBorders>
              <w:top w:val="single" w:sz="4" w:space="0" w:color="auto"/>
              <w:left w:val="single" w:sz="4" w:space="0" w:color="auto"/>
              <w:bottom w:val="single" w:sz="4" w:space="0" w:color="auto"/>
              <w:right w:val="single" w:sz="4" w:space="0" w:color="auto"/>
            </w:tcBorders>
            <w:vAlign w:val="center"/>
            <w:hideMark/>
          </w:tcPr>
          <w:p w:rsidR="006C2B0B" w:rsidRDefault="006C2B0B">
            <w:pPr>
              <w:spacing w:after="0" w:line="240" w:lineRule="auto"/>
              <w:jc w:val="center"/>
              <w:rPr>
                <w:rFonts w:ascii="Times New Roman" w:hAnsi="Times New Roman"/>
                <w:b/>
                <w:lang w:eastAsia="ru-RU"/>
              </w:rPr>
            </w:pPr>
            <w:proofErr w:type="spellStart"/>
            <w:r>
              <w:rPr>
                <w:rFonts w:ascii="Times New Roman" w:hAnsi="Times New Roman"/>
                <w:b/>
              </w:rPr>
              <w:t>Оди-ниця</w:t>
            </w:r>
            <w:proofErr w:type="spellEnd"/>
            <w:r>
              <w:rPr>
                <w:rFonts w:ascii="Times New Roman" w:hAnsi="Times New Roman"/>
                <w:b/>
              </w:rPr>
              <w:t xml:space="preserve"> </w:t>
            </w:r>
            <w:proofErr w:type="spellStart"/>
            <w:r>
              <w:rPr>
                <w:rFonts w:ascii="Times New Roman" w:hAnsi="Times New Roman"/>
                <w:b/>
              </w:rPr>
              <w:t>вимі-ру</w:t>
            </w:r>
            <w:proofErr w:type="spellEnd"/>
          </w:p>
        </w:tc>
        <w:tc>
          <w:tcPr>
            <w:tcW w:w="1270" w:type="dxa"/>
            <w:vMerge w:val="restart"/>
            <w:tcBorders>
              <w:top w:val="single" w:sz="4" w:space="0" w:color="auto"/>
              <w:left w:val="single" w:sz="4" w:space="0" w:color="auto"/>
              <w:bottom w:val="single" w:sz="4" w:space="0" w:color="auto"/>
              <w:right w:val="single" w:sz="4" w:space="0" w:color="auto"/>
            </w:tcBorders>
            <w:vAlign w:val="center"/>
            <w:hideMark/>
          </w:tcPr>
          <w:p w:rsidR="006C2B0B" w:rsidRDefault="006C2B0B">
            <w:pPr>
              <w:spacing w:after="0" w:line="240" w:lineRule="auto"/>
              <w:jc w:val="center"/>
              <w:rPr>
                <w:rFonts w:ascii="Times New Roman" w:hAnsi="Times New Roman"/>
                <w:b/>
              </w:rPr>
            </w:pPr>
            <w:r>
              <w:rPr>
                <w:rFonts w:ascii="Times New Roman" w:hAnsi="Times New Roman"/>
                <w:b/>
              </w:rPr>
              <w:t>Вихідні дані на початок дії</w:t>
            </w:r>
          </w:p>
          <w:p w:rsidR="006C2B0B" w:rsidRDefault="006C2B0B">
            <w:pPr>
              <w:spacing w:after="0" w:line="240" w:lineRule="auto"/>
              <w:jc w:val="center"/>
              <w:rPr>
                <w:rFonts w:ascii="Times New Roman" w:hAnsi="Times New Roman"/>
                <w:b/>
                <w:lang w:eastAsia="ru-RU"/>
              </w:rPr>
            </w:pPr>
            <w:r>
              <w:rPr>
                <w:rFonts w:ascii="Times New Roman" w:hAnsi="Times New Roman"/>
                <w:b/>
              </w:rPr>
              <w:t>Програми</w:t>
            </w:r>
          </w:p>
        </w:tc>
        <w:tc>
          <w:tcPr>
            <w:tcW w:w="2551" w:type="dxa"/>
            <w:gridSpan w:val="3"/>
            <w:tcBorders>
              <w:top w:val="single" w:sz="4" w:space="0" w:color="auto"/>
              <w:left w:val="single" w:sz="4" w:space="0" w:color="auto"/>
              <w:bottom w:val="single" w:sz="4" w:space="0" w:color="auto"/>
              <w:right w:val="single" w:sz="4" w:space="0" w:color="auto"/>
            </w:tcBorders>
            <w:vAlign w:val="center"/>
          </w:tcPr>
          <w:p w:rsidR="006C2B0B" w:rsidRDefault="006C2B0B">
            <w:pPr>
              <w:spacing w:after="0" w:line="240" w:lineRule="auto"/>
              <w:jc w:val="center"/>
              <w:rPr>
                <w:rFonts w:ascii="Times New Roman" w:hAnsi="Times New Roman"/>
                <w:b/>
                <w:lang w:eastAsia="ru-RU"/>
              </w:rPr>
            </w:pPr>
          </w:p>
        </w:tc>
      </w:tr>
      <w:tr w:rsidR="006C2B0B" w:rsidTr="006C2B0B">
        <w:tc>
          <w:tcPr>
            <w:tcW w:w="9605" w:type="dxa"/>
            <w:vMerge/>
            <w:tcBorders>
              <w:top w:val="single" w:sz="4" w:space="0" w:color="auto"/>
              <w:left w:val="single" w:sz="4" w:space="0" w:color="auto"/>
              <w:bottom w:val="single" w:sz="4" w:space="0" w:color="auto"/>
              <w:right w:val="single" w:sz="4" w:space="0" w:color="auto"/>
            </w:tcBorders>
            <w:vAlign w:val="center"/>
            <w:hideMark/>
          </w:tcPr>
          <w:p w:rsidR="006C2B0B" w:rsidRDefault="006C2B0B">
            <w:pPr>
              <w:spacing w:after="0" w:line="240" w:lineRule="auto"/>
              <w:rPr>
                <w:rFonts w:ascii="Times New Roman" w:hAnsi="Times New Roman"/>
                <w:b/>
                <w:lang w:eastAsia="ru-RU"/>
              </w:rPr>
            </w:pPr>
          </w:p>
        </w:tc>
        <w:tc>
          <w:tcPr>
            <w:tcW w:w="4364" w:type="dxa"/>
            <w:vMerge/>
            <w:tcBorders>
              <w:top w:val="single" w:sz="4" w:space="0" w:color="auto"/>
              <w:left w:val="single" w:sz="4" w:space="0" w:color="auto"/>
              <w:bottom w:val="single" w:sz="4" w:space="0" w:color="auto"/>
              <w:right w:val="single" w:sz="4" w:space="0" w:color="auto"/>
            </w:tcBorders>
            <w:vAlign w:val="center"/>
            <w:hideMark/>
          </w:tcPr>
          <w:p w:rsidR="006C2B0B" w:rsidRDefault="006C2B0B">
            <w:pPr>
              <w:spacing w:after="0" w:line="240" w:lineRule="auto"/>
              <w:rPr>
                <w:rFonts w:ascii="Times New Roman" w:hAnsi="Times New Roman"/>
                <w:b/>
                <w:lang w:eastAsia="ru-RU"/>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rsidR="006C2B0B" w:rsidRDefault="006C2B0B">
            <w:pPr>
              <w:spacing w:after="0" w:line="240" w:lineRule="auto"/>
              <w:rPr>
                <w:rFonts w:ascii="Times New Roman" w:hAnsi="Times New Roman"/>
                <w:b/>
                <w:lang w:eastAsia="ru-RU"/>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rsidR="006C2B0B" w:rsidRDefault="006C2B0B">
            <w:pPr>
              <w:spacing w:after="0" w:line="240" w:lineRule="auto"/>
              <w:rPr>
                <w:rFonts w:ascii="Times New Roman" w:hAnsi="Times New Roman"/>
                <w:b/>
                <w:lang w:eastAsia="ru-RU"/>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6C2B0B" w:rsidRDefault="006C2B0B">
            <w:pPr>
              <w:spacing w:after="0" w:line="240" w:lineRule="auto"/>
              <w:rPr>
                <w:rFonts w:ascii="Times New Roman" w:hAnsi="Times New Roman"/>
                <w:b/>
                <w:lang w:eastAsia="ru-RU"/>
              </w:rPr>
            </w:pPr>
            <w:r>
              <w:rPr>
                <w:rFonts w:ascii="Times New Roman" w:hAnsi="Times New Roman"/>
                <w:b/>
                <w:lang w:eastAsia="ru-RU"/>
              </w:rPr>
              <w:t>2021</w:t>
            </w:r>
          </w:p>
        </w:tc>
        <w:tc>
          <w:tcPr>
            <w:tcW w:w="850" w:type="dxa"/>
            <w:tcBorders>
              <w:top w:val="single" w:sz="4" w:space="0" w:color="auto"/>
              <w:left w:val="single" w:sz="4" w:space="0" w:color="auto"/>
              <w:bottom w:val="single" w:sz="4" w:space="0" w:color="auto"/>
              <w:right w:val="single" w:sz="4" w:space="0" w:color="auto"/>
            </w:tcBorders>
            <w:vAlign w:val="center"/>
            <w:hideMark/>
          </w:tcPr>
          <w:p w:rsidR="006C2B0B" w:rsidRDefault="006C2B0B">
            <w:pPr>
              <w:spacing w:after="0" w:line="240" w:lineRule="auto"/>
              <w:rPr>
                <w:rFonts w:ascii="Times New Roman" w:hAnsi="Times New Roman"/>
                <w:b/>
                <w:lang w:eastAsia="ru-RU"/>
              </w:rPr>
            </w:pPr>
            <w:r>
              <w:rPr>
                <w:rFonts w:ascii="Times New Roman" w:hAnsi="Times New Roman"/>
                <w:b/>
                <w:lang w:eastAsia="ru-RU"/>
              </w:rPr>
              <w:t>2022</w:t>
            </w:r>
          </w:p>
        </w:tc>
        <w:tc>
          <w:tcPr>
            <w:tcW w:w="850" w:type="dxa"/>
            <w:tcBorders>
              <w:top w:val="single" w:sz="4" w:space="0" w:color="auto"/>
              <w:left w:val="single" w:sz="4" w:space="0" w:color="auto"/>
              <w:bottom w:val="single" w:sz="4" w:space="0" w:color="auto"/>
              <w:right w:val="single" w:sz="4" w:space="0" w:color="auto"/>
            </w:tcBorders>
            <w:vAlign w:val="center"/>
            <w:hideMark/>
          </w:tcPr>
          <w:p w:rsidR="006C2B0B" w:rsidRDefault="006C2B0B">
            <w:pPr>
              <w:spacing w:after="0" w:line="240" w:lineRule="auto"/>
              <w:rPr>
                <w:rFonts w:ascii="Times New Roman" w:hAnsi="Times New Roman"/>
                <w:b/>
                <w:lang w:eastAsia="ru-RU"/>
              </w:rPr>
            </w:pPr>
            <w:r>
              <w:rPr>
                <w:rFonts w:ascii="Times New Roman" w:hAnsi="Times New Roman"/>
                <w:b/>
                <w:lang w:eastAsia="ru-RU"/>
              </w:rPr>
              <w:t>2023</w:t>
            </w:r>
          </w:p>
        </w:tc>
      </w:tr>
      <w:tr w:rsidR="006C2B0B" w:rsidTr="006C2B0B">
        <w:tc>
          <w:tcPr>
            <w:tcW w:w="5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jc w:val="center"/>
              <w:rPr>
                <w:rFonts w:ascii="Times New Roman" w:hAnsi="Times New Roman"/>
                <w:sz w:val="24"/>
                <w:szCs w:val="24"/>
                <w:lang w:eastAsia="ru-RU"/>
              </w:rPr>
            </w:pPr>
            <w:r>
              <w:rPr>
                <w:rFonts w:ascii="Times New Roman" w:hAnsi="Times New Roman"/>
                <w:sz w:val="24"/>
                <w:szCs w:val="24"/>
              </w:rPr>
              <w:t>1</w:t>
            </w:r>
          </w:p>
        </w:tc>
        <w:tc>
          <w:tcPr>
            <w:tcW w:w="43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jc w:val="center"/>
              <w:rPr>
                <w:rFonts w:ascii="Times New Roman" w:hAnsi="Times New Roman"/>
                <w:sz w:val="24"/>
                <w:szCs w:val="24"/>
                <w:lang w:eastAsia="ru-RU"/>
              </w:rPr>
            </w:pPr>
            <w:r>
              <w:rPr>
                <w:rFonts w:ascii="Times New Roman" w:hAnsi="Times New Roman"/>
                <w:sz w:val="24"/>
                <w:szCs w:val="24"/>
              </w:rPr>
              <w:t>2</w:t>
            </w:r>
          </w:p>
        </w:tc>
        <w:tc>
          <w:tcPr>
            <w:tcW w:w="856"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jc w:val="center"/>
              <w:rPr>
                <w:rFonts w:ascii="Times New Roman" w:hAnsi="Times New Roman"/>
                <w:sz w:val="24"/>
                <w:szCs w:val="24"/>
                <w:lang w:eastAsia="ru-RU"/>
              </w:rPr>
            </w:pPr>
            <w:r>
              <w:rPr>
                <w:rFonts w:ascii="Times New Roman" w:hAnsi="Times New Roman"/>
                <w:sz w:val="24"/>
                <w:szCs w:val="24"/>
              </w:rPr>
              <w:t>3</w:t>
            </w:r>
          </w:p>
        </w:tc>
        <w:tc>
          <w:tcPr>
            <w:tcW w:w="1270"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jc w:val="center"/>
              <w:rPr>
                <w:rFonts w:ascii="Times New Roman" w:hAnsi="Times New Roman"/>
                <w:sz w:val="24"/>
                <w:szCs w:val="24"/>
                <w:lang w:eastAsia="ru-RU"/>
              </w:rPr>
            </w:pPr>
            <w:r>
              <w:rPr>
                <w:rFonts w:ascii="Times New Roman" w:hAnsi="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jc w:val="center"/>
              <w:rPr>
                <w:rFonts w:ascii="Times New Roman" w:hAnsi="Times New Roman"/>
                <w:sz w:val="24"/>
                <w:szCs w:val="24"/>
                <w:lang w:eastAsia="ru-RU"/>
              </w:rPr>
            </w:pPr>
            <w:r>
              <w:rPr>
                <w:rFonts w:ascii="Times New Roman" w:hAnsi="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jc w:val="center"/>
              <w:rPr>
                <w:rFonts w:ascii="Times New Roman" w:hAnsi="Times New Roman"/>
                <w:sz w:val="24"/>
                <w:szCs w:val="24"/>
                <w:lang w:eastAsia="ru-RU"/>
              </w:rPr>
            </w:pPr>
            <w:r>
              <w:rPr>
                <w:rFonts w:ascii="Times New Roman" w:hAnsi="Times New Roman"/>
                <w:sz w:val="24"/>
                <w:szCs w:val="24"/>
              </w:rPr>
              <w:t>6</w:t>
            </w:r>
          </w:p>
        </w:tc>
        <w:tc>
          <w:tcPr>
            <w:tcW w:w="850"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jc w:val="center"/>
              <w:rPr>
                <w:rFonts w:ascii="Times New Roman" w:hAnsi="Times New Roman"/>
                <w:sz w:val="24"/>
                <w:szCs w:val="24"/>
                <w:lang w:eastAsia="ru-RU"/>
              </w:rPr>
            </w:pPr>
            <w:r>
              <w:rPr>
                <w:rFonts w:ascii="Times New Roman" w:hAnsi="Times New Roman"/>
                <w:sz w:val="24"/>
                <w:szCs w:val="24"/>
              </w:rPr>
              <w:t>7</w:t>
            </w:r>
          </w:p>
        </w:tc>
      </w:tr>
      <w:tr w:rsidR="006C2B0B" w:rsidTr="006C2B0B">
        <w:tc>
          <w:tcPr>
            <w:tcW w:w="7905" w:type="dxa"/>
            <w:gridSpan w:val="5"/>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jc w:val="center"/>
              <w:rPr>
                <w:rFonts w:ascii="Times New Roman" w:hAnsi="Times New Roman"/>
                <w:b/>
                <w:sz w:val="24"/>
                <w:szCs w:val="24"/>
              </w:rPr>
            </w:pPr>
            <w:r>
              <w:rPr>
                <w:rFonts w:ascii="Times New Roman" w:hAnsi="Times New Roman"/>
                <w:b/>
                <w:sz w:val="24"/>
                <w:szCs w:val="24"/>
              </w:rPr>
              <w:t xml:space="preserve">                                                 Показники кількості</w:t>
            </w:r>
          </w:p>
          <w:p w:rsidR="006C2B0B" w:rsidRDefault="006C2B0B">
            <w:pPr>
              <w:spacing w:after="0" w:line="240" w:lineRule="auto"/>
              <w:jc w:val="center"/>
              <w:rPr>
                <w:rFonts w:ascii="Times New Roman" w:hAnsi="Times New Roman"/>
                <w:sz w:val="24"/>
                <w:szCs w:val="24"/>
              </w:rPr>
            </w:pPr>
          </w:p>
        </w:tc>
        <w:tc>
          <w:tcPr>
            <w:tcW w:w="1700" w:type="dxa"/>
            <w:gridSpan w:val="2"/>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jc w:val="center"/>
              <w:rPr>
                <w:rFonts w:ascii="Times New Roman" w:hAnsi="Times New Roman"/>
                <w:sz w:val="24"/>
                <w:szCs w:val="24"/>
              </w:rPr>
            </w:pPr>
          </w:p>
        </w:tc>
      </w:tr>
      <w:tr w:rsidR="006C2B0B" w:rsidTr="006C2B0B">
        <w:tc>
          <w:tcPr>
            <w:tcW w:w="5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jc w:val="center"/>
              <w:rPr>
                <w:rFonts w:ascii="Times New Roman" w:hAnsi="Times New Roman"/>
                <w:sz w:val="24"/>
                <w:szCs w:val="24"/>
              </w:rPr>
            </w:pPr>
            <w:r>
              <w:rPr>
                <w:rFonts w:ascii="Times New Roman" w:hAnsi="Times New Roman"/>
                <w:sz w:val="24"/>
                <w:szCs w:val="24"/>
              </w:rPr>
              <w:t>1</w:t>
            </w:r>
          </w:p>
        </w:tc>
        <w:tc>
          <w:tcPr>
            <w:tcW w:w="43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rPr>
            </w:pPr>
            <w:r>
              <w:rPr>
                <w:rFonts w:ascii="Times New Roman" w:hAnsi="Times New Roman"/>
                <w:sz w:val="24"/>
                <w:szCs w:val="24"/>
              </w:rPr>
              <w:t xml:space="preserve">Кількість дітей та молоді залучених до </w:t>
            </w:r>
            <w:proofErr w:type="spellStart"/>
            <w:r>
              <w:rPr>
                <w:rFonts w:ascii="Times New Roman" w:hAnsi="Times New Roman"/>
                <w:sz w:val="24"/>
                <w:szCs w:val="24"/>
              </w:rPr>
              <w:t>навчано-тренувальної</w:t>
            </w:r>
            <w:proofErr w:type="spellEnd"/>
            <w:r>
              <w:rPr>
                <w:rFonts w:ascii="Times New Roman" w:hAnsi="Times New Roman"/>
                <w:sz w:val="24"/>
                <w:szCs w:val="24"/>
              </w:rPr>
              <w:t xml:space="preserve"> та спортивної роботи у Бучанській ДЮСШ</w:t>
            </w:r>
          </w:p>
        </w:tc>
        <w:tc>
          <w:tcPr>
            <w:tcW w:w="856"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jc w:val="center"/>
              <w:rPr>
                <w:rFonts w:ascii="Times New Roman" w:hAnsi="Times New Roman"/>
                <w:sz w:val="24"/>
                <w:szCs w:val="24"/>
              </w:rPr>
            </w:pPr>
            <w:r>
              <w:rPr>
                <w:rFonts w:ascii="Times New Roman" w:hAnsi="Times New Roman"/>
                <w:sz w:val="24"/>
                <w:szCs w:val="24"/>
              </w:rPr>
              <w:t>осіб</w:t>
            </w:r>
          </w:p>
        </w:tc>
        <w:tc>
          <w:tcPr>
            <w:tcW w:w="127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jc w:val="center"/>
              <w:rPr>
                <w:rFonts w:ascii="Times New Roman" w:hAnsi="Times New Roman"/>
                <w:sz w:val="24"/>
                <w:szCs w:val="24"/>
              </w:rPr>
            </w:pPr>
          </w:p>
        </w:tc>
      </w:tr>
      <w:tr w:rsidR="006C2B0B" w:rsidTr="006C2B0B">
        <w:tc>
          <w:tcPr>
            <w:tcW w:w="5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jc w:val="center"/>
              <w:rPr>
                <w:rFonts w:ascii="Times New Roman" w:hAnsi="Times New Roman"/>
                <w:sz w:val="24"/>
                <w:szCs w:val="24"/>
              </w:rPr>
            </w:pPr>
            <w:r>
              <w:rPr>
                <w:rFonts w:ascii="Times New Roman" w:hAnsi="Times New Roman"/>
                <w:sz w:val="24"/>
                <w:szCs w:val="24"/>
              </w:rPr>
              <w:t>2</w:t>
            </w:r>
          </w:p>
        </w:tc>
        <w:tc>
          <w:tcPr>
            <w:tcW w:w="43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rPr>
            </w:pPr>
            <w:r>
              <w:rPr>
                <w:rFonts w:ascii="Times New Roman" w:hAnsi="Times New Roman"/>
                <w:sz w:val="24"/>
                <w:szCs w:val="24"/>
              </w:rPr>
              <w:t>Загальна кількість видів спорту в Бучанській ДЮСШ</w:t>
            </w:r>
          </w:p>
        </w:tc>
        <w:tc>
          <w:tcPr>
            <w:tcW w:w="856"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jc w:val="center"/>
              <w:rPr>
                <w:rFonts w:ascii="Times New Roman" w:hAnsi="Times New Roman"/>
                <w:sz w:val="24"/>
                <w:szCs w:val="24"/>
              </w:rPr>
            </w:pPr>
            <w:r>
              <w:rPr>
                <w:rFonts w:ascii="Times New Roman" w:hAnsi="Times New Roman"/>
                <w:sz w:val="24"/>
                <w:szCs w:val="24"/>
              </w:rPr>
              <w:t>од.</w:t>
            </w:r>
          </w:p>
        </w:tc>
        <w:tc>
          <w:tcPr>
            <w:tcW w:w="127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jc w:val="center"/>
              <w:rPr>
                <w:rFonts w:ascii="Times New Roman" w:hAnsi="Times New Roman"/>
                <w:sz w:val="24"/>
                <w:szCs w:val="24"/>
              </w:rPr>
            </w:pPr>
          </w:p>
        </w:tc>
      </w:tr>
      <w:tr w:rsidR="006C2B0B" w:rsidTr="006C2B0B">
        <w:tc>
          <w:tcPr>
            <w:tcW w:w="5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jc w:val="center"/>
              <w:rPr>
                <w:rFonts w:ascii="Times New Roman" w:hAnsi="Times New Roman"/>
                <w:sz w:val="24"/>
                <w:szCs w:val="24"/>
              </w:rPr>
            </w:pPr>
            <w:r>
              <w:rPr>
                <w:rFonts w:ascii="Times New Roman" w:hAnsi="Times New Roman"/>
                <w:sz w:val="24"/>
                <w:szCs w:val="24"/>
              </w:rPr>
              <w:t>3</w:t>
            </w:r>
          </w:p>
        </w:tc>
        <w:tc>
          <w:tcPr>
            <w:tcW w:w="43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rPr>
            </w:pPr>
            <w:r>
              <w:rPr>
                <w:rFonts w:ascii="Times New Roman" w:hAnsi="Times New Roman"/>
                <w:sz w:val="24"/>
                <w:szCs w:val="24"/>
              </w:rPr>
              <w:t>Кількість фізкультурно-оздоровчих та спортивно-масових заходів в громаді</w:t>
            </w:r>
          </w:p>
        </w:tc>
        <w:tc>
          <w:tcPr>
            <w:tcW w:w="856"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jc w:val="center"/>
              <w:rPr>
                <w:rFonts w:ascii="Times New Roman" w:hAnsi="Times New Roman"/>
                <w:sz w:val="24"/>
                <w:szCs w:val="24"/>
              </w:rPr>
            </w:pPr>
            <w:r>
              <w:rPr>
                <w:rFonts w:ascii="Times New Roman" w:hAnsi="Times New Roman"/>
                <w:sz w:val="24"/>
                <w:szCs w:val="24"/>
              </w:rPr>
              <w:t>од.</w:t>
            </w:r>
          </w:p>
        </w:tc>
        <w:tc>
          <w:tcPr>
            <w:tcW w:w="127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jc w:val="center"/>
              <w:rPr>
                <w:rFonts w:ascii="Times New Roman" w:hAnsi="Times New Roman"/>
                <w:sz w:val="24"/>
                <w:szCs w:val="24"/>
              </w:rPr>
            </w:pPr>
          </w:p>
        </w:tc>
      </w:tr>
      <w:tr w:rsidR="006C2B0B" w:rsidTr="006C2B0B">
        <w:tc>
          <w:tcPr>
            <w:tcW w:w="5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lang w:eastAsia="ru-RU"/>
              </w:rPr>
              <w:t>4</w:t>
            </w:r>
          </w:p>
        </w:tc>
        <w:tc>
          <w:tcPr>
            <w:tcW w:w="43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lang w:eastAsia="ru-RU"/>
              </w:rPr>
              <w:t>Кількість видів спорту, що охоплюються громадою</w:t>
            </w:r>
          </w:p>
        </w:tc>
        <w:tc>
          <w:tcPr>
            <w:tcW w:w="856"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jc w:val="center"/>
              <w:rPr>
                <w:rFonts w:ascii="Times New Roman" w:hAnsi="Times New Roman"/>
                <w:sz w:val="24"/>
                <w:szCs w:val="24"/>
                <w:lang w:eastAsia="ru-RU"/>
              </w:rPr>
            </w:pPr>
            <w:r>
              <w:rPr>
                <w:rFonts w:ascii="Times New Roman" w:hAnsi="Times New Roman"/>
                <w:sz w:val="24"/>
                <w:szCs w:val="24"/>
              </w:rPr>
              <w:t>од.</w:t>
            </w:r>
          </w:p>
        </w:tc>
        <w:tc>
          <w:tcPr>
            <w:tcW w:w="127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r>
      <w:tr w:rsidR="006C2B0B" w:rsidTr="006C2B0B">
        <w:trPr>
          <w:trHeight w:val="840"/>
        </w:trPr>
        <w:tc>
          <w:tcPr>
            <w:tcW w:w="5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lang w:eastAsia="ru-RU"/>
              </w:rPr>
              <w:t>5</w:t>
            </w:r>
          </w:p>
        </w:tc>
        <w:tc>
          <w:tcPr>
            <w:tcW w:w="43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rPr>
              <w:t>Кількість осіб, які займаються всіма видами фізкультурно-оздоровчої та спортивної діяльності</w:t>
            </w:r>
          </w:p>
        </w:tc>
        <w:tc>
          <w:tcPr>
            <w:tcW w:w="856"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jc w:val="center"/>
              <w:rPr>
                <w:rFonts w:ascii="Times New Roman" w:hAnsi="Times New Roman"/>
                <w:sz w:val="24"/>
                <w:szCs w:val="24"/>
                <w:lang w:eastAsia="ru-RU"/>
              </w:rPr>
            </w:pPr>
            <w:r>
              <w:rPr>
                <w:rFonts w:ascii="Times New Roman" w:hAnsi="Times New Roman"/>
                <w:sz w:val="24"/>
                <w:szCs w:val="24"/>
              </w:rPr>
              <w:t>осіб</w:t>
            </w:r>
          </w:p>
        </w:tc>
        <w:tc>
          <w:tcPr>
            <w:tcW w:w="127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p w:rsidR="006C2B0B" w:rsidRDefault="006C2B0B">
            <w:pP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C2B0B" w:rsidRDefault="006C2B0B">
            <w:pP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p w:rsidR="006C2B0B" w:rsidRDefault="006C2B0B">
            <w:pP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rPr>
                <w:rFonts w:ascii="Times New Roman" w:hAnsi="Times New Roman"/>
                <w:sz w:val="24"/>
                <w:szCs w:val="24"/>
                <w:lang w:eastAsia="ru-RU"/>
              </w:rPr>
            </w:pPr>
          </w:p>
        </w:tc>
      </w:tr>
      <w:tr w:rsidR="006C2B0B" w:rsidTr="006C2B0B">
        <w:trPr>
          <w:trHeight w:val="684"/>
        </w:trPr>
        <w:tc>
          <w:tcPr>
            <w:tcW w:w="5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lang w:eastAsia="ru-RU"/>
              </w:rPr>
              <w:t>6</w:t>
            </w:r>
          </w:p>
        </w:tc>
        <w:tc>
          <w:tcPr>
            <w:tcW w:w="43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rPr>
              <w:t>Кількість спортивних споруд (усіх типів)</w:t>
            </w:r>
          </w:p>
        </w:tc>
        <w:tc>
          <w:tcPr>
            <w:tcW w:w="856"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од.</w:t>
            </w:r>
          </w:p>
        </w:tc>
        <w:tc>
          <w:tcPr>
            <w:tcW w:w="127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r>
      <w:tr w:rsidR="006C2B0B" w:rsidTr="006C2B0B">
        <w:trPr>
          <w:trHeight w:val="679"/>
        </w:trPr>
        <w:tc>
          <w:tcPr>
            <w:tcW w:w="5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rPr>
            </w:pPr>
            <w:r>
              <w:rPr>
                <w:rFonts w:ascii="Times New Roman" w:hAnsi="Times New Roman"/>
                <w:sz w:val="24"/>
                <w:szCs w:val="24"/>
              </w:rPr>
              <w:t>7</w:t>
            </w:r>
          </w:p>
        </w:tc>
        <w:tc>
          <w:tcPr>
            <w:tcW w:w="43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rPr>
              <w:t>Загальна кількість фахівців сфери фізичної культури та спорту, що мають вищу фахову освіту (штатних, крім клубних)</w:t>
            </w:r>
          </w:p>
        </w:tc>
        <w:tc>
          <w:tcPr>
            <w:tcW w:w="856"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jc w:val="center"/>
              <w:rPr>
                <w:rFonts w:ascii="Times New Roman" w:hAnsi="Times New Roman"/>
                <w:sz w:val="24"/>
                <w:szCs w:val="24"/>
                <w:lang w:eastAsia="ru-RU"/>
              </w:rPr>
            </w:pPr>
            <w:r>
              <w:rPr>
                <w:rFonts w:ascii="Times New Roman" w:hAnsi="Times New Roman"/>
                <w:sz w:val="24"/>
                <w:szCs w:val="24"/>
              </w:rPr>
              <w:t>осіб</w:t>
            </w:r>
          </w:p>
        </w:tc>
        <w:tc>
          <w:tcPr>
            <w:tcW w:w="127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lang w:eastAsia="ru-RU"/>
              </w:rPr>
            </w:pPr>
          </w:p>
        </w:tc>
      </w:tr>
      <w:tr w:rsidR="006C2B0B" w:rsidTr="006C2B0B">
        <w:tc>
          <w:tcPr>
            <w:tcW w:w="9605" w:type="dxa"/>
            <w:gridSpan w:val="7"/>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p w:rsidR="006C2B0B" w:rsidRDefault="006C2B0B">
            <w:pPr>
              <w:spacing w:after="0" w:line="240" w:lineRule="auto"/>
              <w:jc w:val="center"/>
              <w:rPr>
                <w:rFonts w:ascii="Times New Roman" w:hAnsi="Times New Roman"/>
                <w:sz w:val="24"/>
                <w:szCs w:val="24"/>
              </w:rPr>
            </w:pPr>
            <w:r>
              <w:rPr>
                <w:rFonts w:ascii="Times New Roman" w:hAnsi="Times New Roman"/>
                <w:b/>
                <w:sz w:val="24"/>
                <w:szCs w:val="24"/>
              </w:rPr>
              <w:t>Показники якості</w:t>
            </w:r>
          </w:p>
        </w:tc>
      </w:tr>
      <w:tr w:rsidR="006C2B0B" w:rsidTr="006C2B0B">
        <w:tc>
          <w:tcPr>
            <w:tcW w:w="5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43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rPr>
              <w:t>Збільшення кількості дітей та молоді залучених до навчально-тренувальної та спортивної роботи БДЮСШ</w:t>
            </w:r>
          </w:p>
        </w:tc>
        <w:tc>
          <w:tcPr>
            <w:tcW w:w="856"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lang w:eastAsia="ru-RU"/>
              </w:rPr>
              <w:t>%</w:t>
            </w:r>
          </w:p>
        </w:tc>
        <w:tc>
          <w:tcPr>
            <w:tcW w:w="127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r>
      <w:tr w:rsidR="006C2B0B" w:rsidTr="006C2B0B">
        <w:tc>
          <w:tcPr>
            <w:tcW w:w="5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43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rPr>
            </w:pPr>
            <w:r>
              <w:rPr>
                <w:rFonts w:ascii="Times New Roman" w:hAnsi="Times New Roman"/>
                <w:sz w:val="24"/>
                <w:szCs w:val="24"/>
              </w:rPr>
              <w:t>Збільшення кількості фізкультурно-оздоровчих та спортивно-масових заходів в громаді</w:t>
            </w:r>
          </w:p>
        </w:tc>
        <w:tc>
          <w:tcPr>
            <w:tcW w:w="856"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rPr>
              <w:t>%</w:t>
            </w:r>
          </w:p>
        </w:tc>
        <w:tc>
          <w:tcPr>
            <w:tcW w:w="127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r>
      <w:tr w:rsidR="006C2B0B" w:rsidTr="006C2B0B">
        <w:tc>
          <w:tcPr>
            <w:tcW w:w="5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lang w:eastAsia="ru-RU"/>
              </w:rPr>
              <w:t>3</w:t>
            </w:r>
          </w:p>
        </w:tc>
        <w:tc>
          <w:tcPr>
            <w:tcW w:w="43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rPr>
            </w:pPr>
            <w:r>
              <w:rPr>
                <w:rFonts w:ascii="Times New Roman" w:hAnsi="Times New Roman"/>
                <w:sz w:val="24"/>
                <w:szCs w:val="24"/>
              </w:rPr>
              <w:t>Кількість  фахівців сфери фізичної культури та спорту з вищою освітою (штатних, крім клубних)</w:t>
            </w:r>
          </w:p>
        </w:tc>
        <w:tc>
          <w:tcPr>
            <w:tcW w:w="856"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lang w:eastAsia="ru-RU"/>
              </w:rPr>
              <w:t>%</w:t>
            </w:r>
          </w:p>
        </w:tc>
        <w:tc>
          <w:tcPr>
            <w:tcW w:w="127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r>
      <w:tr w:rsidR="006C2B0B" w:rsidTr="006C2B0B">
        <w:tc>
          <w:tcPr>
            <w:tcW w:w="5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lang w:eastAsia="ru-RU"/>
              </w:rPr>
              <w:t>4</w:t>
            </w:r>
          </w:p>
        </w:tc>
        <w:tc>
          <w:tcPr>
            <w:tcW w:w="43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rPr>
            </w:pPr>
            <w:r>
              <w:rPr>
                <w:rFonts w:ascii="Times New Roman" w:hAnsi="Times New Roman"/>
                <w:sz w:val="24"/>
                <w:szCs w:val="24"/>
              </w:rPr>
              <w:t xml:space="preserve">Збільшення кількості осіб, які </w:t>
            </w:r>
          </w:p>
          <w:p w:rsidR="006C2B0B" w:rsidRDefault="006C2B0B">
            <w:pPr>
              <w:spacing w:after="0" w:line="240" w:lineRule="auto"/>
              <w:rPr>
                <w:rFonts w:ascii="Times New Roman" w:hAnsi="Times New Roman"/>
                <w:sz w:val="24"/>
                <w:szCs w:val="24"/>
              </w:rPr>
            </w:pPr>
            <w:r>
              <w:rPr>
                <w:rFonts w:ascii="Times New Roman" w:hAnsi="Times New Roman"/>
                <w:sz w:val="24"/>
                <w:szCs w:val="24"/>
              </w:rPr>
              <w:t>займаються всіма видами фізкультурно-оздоровчої та спортивної діяльності</w:t>
            </w:r>
          </w:p>
        </w:tc>
        <w:tc>
          <w:tcPr>
            <w:tcW w:w="856"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r>
              <w:rPr>
                <w:rFonts w:ascii="Times New Roman" w:hAnsi="Times New Roman"/>
                <w:sz w:val="24"/>
                <w:szCs w:val="24"/>
              </w:rPr>
              <w:t>%</w:t>
            </w:r>
          </w:p>
          <w:p w:rsidR="006C2B0B" w:rsidRDefault="006C2B0B">
            <w:pPr>
              <w:spacing w:after="0" w:line="240" w:lineRule="auto"/>
              <w:rPr>
                <w:rFonts w:ascii="Times New Roman" w:hAnsi="Times New Roman"/>
                <w:sz w:val="24"/>
                <w:szCs w:val="24"/>
                <w:lang w:eastAsia="ru-RU"/>
              </w:rPr>
            </w:pPr>
          </w:p>
        </w:tc>
        <w:tc>
          <w:tcPr>
            <w:tcW w:w="127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r>
      <w:tr w:rsidR="006C2B0B" w:rsidTr="006C2B0B">
        <w:tc>
          <w:tcPr>
            <w:tcW w:w="5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lang w:eastAsia="ru-RU"/>
              </w:rPr>
              <w:t>5</w:t>
            </w:r>
          </w:p>
        </w:tc>
        <w:tc>
          <w:tcPr>
            <w:tcW w:w="43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rPr>
              <w:t xml:space="preserve">Збільшення кількості переможців/призерів всеукраїнських та обласних змагань </w:t>
            </w:r>
          </w:p>
        </w:tc>
        <w:tc>
          <w:tcPr>
            <w:tcW w:w="856"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rPr>
              <w:t>%</w:t>
            </w:r>
          </w:p>
        </w:tc>
        <w:tc>
          <w:tcPr>
            <w:tcW w:w="127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r>
      <w:tr w:rsidR="006C2B0B" w:rsidTr="006C2B0B">
        <w:tc>
          <w:tcPr>
            <w:tcW w:w="564"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lang w:eastAsia="ru-RU"/>
              </w:rPr>
              <w:t>6</w:t>
            </w:r>
          </w:p>
        </w:tc>
        <w:tc>
          <w:tcPr>
            <w:tcW w:w="4364"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r>
              <w:rPr>
                <w:rFonts w:ascii="Times New Roman" w:hAnsi="Times New Roman"/>
                <w:sz w:val="24"/>
                <w:szCs w:val="24"/>
              </w:rPr>
              <w:t>Збільшення кількості спортивних споруд на території Бучанської ТГ</w:t>
            </w:r>
          </w:p>
          <w:p w:rsidR="006C2B0B" w:rsidRDefault="006C2B0B">
            <w:pPr>
              <w:spacing w:after="0" w:line="240" w:lineRule="auto"/>
              <w:rPr>
                <w:rFonts w:ascii="Times New Roman" w:hAnsi="Times New Roman"/>
                <w:sz w:val="24"/>
                <w:szCs w:val="24"/>
                <w:lang w:eastAsia="ru-RU"/>
              </w:rPr>
            </w:pPr>
          </w:p>
        </w:tc>
        <w:tc>
          <w:tcPr>
            <w:tcW w:w="856" w:type="dxa"/>
            <w:tcBorders>
              <w:top w:val="single" w:sz="4" w:space="0" w:color="auto"/>
              <w:left w:val="single" w:sz="4" w:space="0" w:color="auto"/>
              <w:bottom w:val="single" w:sz="4" w:space="0" w:color="auto"/>
              <w:right w:val="single" w:sz="4" w:space="0" w:color="auto"/>
            </w:tcBorders>
            <w:hideMark/>
          </w:tcPr>
          <w:p w:rsidR="006C2B0B" w:rsidRDefault="006C2B0B">
            <w:pPr>
              <w:spacing w:after="0" w:line="240" w:lineRule="auto"/>
              <w:rPr>
                <w:rFonts w:ascii="Times New Roman" w:hAnsi="Times New Roman"/>
                <w:sz w:val="24"/>
                <w:szCs w:val="24"/>
                <w:lang w:eastAsia="ru-RU"/>
              </w:rPr>
            </w:pPr>
            <w:r>
              <w:rPr>
                <w:rFonts w:ascii="Times New Roman" w:hAnsi="Times New Roman"/>
                <w:sz w:val="24"/>
                <w:szCs w:val="24"/>
              </w:rPr>
              <w:t>%</w:t>
            </w:r>
          </w:p>
        </w:tc>
        <w:tc>
          <w:tcPr>
            <w:tcW w:w="127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C2B0B" w:rsidRDefault="006C2B0B">
            <w:pPr>
              <w:spacing w:after="0" w:line="240" w:lineRule="auto"/>
              <w:rPr>
                <w:rFonts w:ascii="Times New Roman" w:hAnsi="Times New Roman"/>
                <w:sz w:val="24"/>
                <w:szCs w:val="24"/>
              </w:rPr>
            </w:pPr>
          </w:p>
        </w:tc>
      </w:tr>
    </w:tbl>
    <w:p w:rsidR="006C2B0B" w:rsidRDefault="006C2B0B" w:rsidP="006C2B0B">
      <w:pPr>
        <w:spacing w:after="0" w:line="240" w:lineRule="auto"/>
        <w:rPr>
          <w:rFonts w:ascii="Times New Roman" w:hAnsi="Times New Roman"/>
          <w:sz w:val="24"/>
          <w:szCs w:val="24"/>
        </w:rPr>
      </w:pPr>
    </w:p>
    <w:p w:rsidR="006C2B0B" w:rsidRDefault="006C2B0B" w:rsidP="006C2B0B">
      <w:pPr>
        <w:spacing w:after="0" w:line="240" w:lineRule="auto"/>
        <w:rPr>
          <w:rFonts w:ascii="Times New Roman" w:hAnsi="Times New Roman"/>
          <w:b/>
          <w:sz w:val="24"/>
          <w:szCs w:val="24"/>
        </w:rPr>
      </w:pPr>
      <w:r>
        <w:rPr>
          <w:rFonts w:ascii="Times New Roman" w:hAnsi="Times New Roman"/>
          <w:b/>
          <w:sz w:val="24"/>
          <w:szCs w:val="24"/>
        </w:rPr>
        <w:t xml:space="preserve">Секретар ради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Т.О.</w:t>
      </w:r>
      <w:proofErr w:type="spellStart"/>
      <w:r>
        <w:rPr>
          <w:rFonts w:ascii="Times New Roman" w:hAnsi="Times New Roman"/>
          <w:b/>
          <w:sz w:val="24"/>
          <w:szCs w:val="24"/>
        </w:rPr>
        <w:t>Шаправський</w:t>
      </w:r>
      <w:proofErr w:type="spellEnd"/>
    </w:p>
    <w:p w:rsidR="006C2B0B" w:rsidRDefault="006C2B0B" w:rsidP="006C2B0B">
      <w:pPr>
        <w:spacing w:after="0" w:line="240" w:lineRule="auto"/>
        <w:rPr>
          <w:rFonts w:ascii="Times New Roman" w:hAnsi="Times New Roman"/>
          <w:sz w:val="24"/>
          <w:szCs w:val="24"/>
        </w:rPr>
      </w:pPr>
    </w:p>
    <w:p w:rsidR="005B722F" w:rsidRDefault="005B722F"/>
    <w:sectPr w:rsidR="005B722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1">
    <w:nsid w:val="05595C05"/>
    <w:multiLevelType w:val="multilevel"/>
    <w:tmpl w:val="06681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33A52F3"/>
    <w:multiLevelType w:val="multilevel"/>
    <w:tmpl w:val="F0B4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998204A"/>
    <w:multiLevelType w:val="multilevel"/>
    <w:tmpl w:val="D3F2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46347133"/>
    <w:multiLevelType w:val="multilevel"/>
    <w:tmpl w:val="18420F5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6A611F0"/>
    <w:multiLevelType w:val="multilevel"/>
    <w:tmpl w:val="99247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5CA33576"/>
    <w:multiLevelType w:val="multilevel"/>
    <w:tmpl w:val="732E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66A1075D"/>
    <w:multiLevelType w:val="hybridMultilevel"/>
    <w:tmpl w:val="439AF71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nsid w:val="78214FF2"/>
    <w:multiLevelType w:val="multilevel"/>
    <w:tmpl w:val="853818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6"/>
  </w:num>
  <w:num w:numId="6">
    <w:abstractNumId w:val="5"/>
  </w:num>
  <w:num w:numId="7">
    <w:abstractNumId w:val="4"/>
    <w:lvlOverride w:ilvl="0">
      <w:lvl w:ilvl="0">
        <w:start w:val="8"/>
        <w:numFmt w:val="decimal"/>
        <w:lvlText w:val="%1."/>
        <w:lvlJc w:val="left"/>
        <w:pPr>
          <w:ind w:left="0" w:firstLine="0"/>
        </w:p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AB1"/>
    <w:rsid w:val="005B722F"/>
    <w:rsid w:val="00653AB1"/>
    <w:rsid w:val="006C2B0B"/>
    <w:rsid w:val="00A90AC6"/>
    <w:rsid w:val="00B745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B0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2B0B"/>
    <w:pPr>
      <w:ind w:left="720"/>
      <w:contextualSpacing/>
    </w:pPr>
  </w:style>
  <w:style w:type="paragraph" w:styleId="a4">
    <w:name w:val="Balloon Text"/>
    <w:basedOn w:val="a"/>
    <w:link w:val="a5"/>
    <w:uiPriority w:val="99"/>
    <w:semiHidden/>
    <w:unhideWhenUsed/>
    <w:rsid w:val="006C2B0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C2B0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B0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2B0B"/>
    <w:pPr>
      <w:ind w:left="720"/>
      <w:contextualSpacing/>
    </w:pPr>
  </w:style>
  <w:style w:type="paragraph" w:styleId="a4">
    <w:name w:val="Balloon Text"/>
    <w:basedOn w:val="a"/>
    <w:link w:val="a5"/>
    <w:uiPriority w:val="99"/>
    <w:semiHidden/>
    <w:unhideWhenUsed/>
    <w:rsid w:val="006C2B0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C2B0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644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18368</Words>
  <Characters>10470</Characters>
  <Application>Microsoft Office Word</Application>
  <DocSecurity>0</DocSecurity>
  <Lines>87</Lines>
  <Paragraphs>57</Paragraphs>
  <ScaleCrop>false</ScaleCrop>
  <Company/>
  <LinksUpToDate>false</LinksUpToDate>
  <CharactersWithSpaces>28781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2020-12-29T06:08:00Z</dcterms:created>
  <dcterms:modified xsi:type="dcterms:W3CDTF">2021-01-04T05:59:00Z</dcterms:modified>
</cp:coreProperties>
</file>